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4E68" w:rsidRPr="006B015C" w:rsidRDefault="006B015C">
      <w:pPr>
        <w:rPr>
          <w:lang w:val="en-US"/>
        </w:rPr>
      </w:pPr>
      <w:r w:rsidRPr="006B015C">
        <w:rPr>
          <w:b/>
          <w:lang w:val="en-US"/>
        </w:rPr>
        <w:t xml:space="preserve">FORUM: </w:t>
      </w:r>
      <w:r w:rsidRPr="006B015C">
        <w:rPr>
          <w:lang w:val="en-US"/>
        </w:rPr>
        <w:t>GA3 (Social, Humanitarian &amp; Cultural Issues)</w:t>
      </w:r>
    </w:p>
    <w:p w:rsidR="00144E68" w:rsidRPr="006B015C" w:rsidRDefault="006B015C">
      <w:pPr>
        <w:rPr>
          <w:lang w:val="en-US"/>
        </w:rPr>
      </w:pPr>
      <w:r w:rsidRPr="006B015C">
        <w:rPr>
          <w:b/>
          <w:lang w:val="en-US"/>
        </w:rPr>
        <w:t>ISSUE:</w:t>
      </w:r>
      <w:r w:rsidRPr="006B015C">
        <w:rPr>
          <w:lang w:val="en-US"/>
        </w:rPr>
        <w:t xml:space="preserve"> The Question of Preventing Sexual Abuse in Conflict Areas</w:t>
      </w:r>
    </w:p>
    <w:p w:rsidR="00144E68" w:rsidRPr="006B015C" w:rsidRDefault="006B015C">
      <w:pPr>
        <w:rPr>
          <w:lang w:val="en-US"/>
        </w:rPr>
      </w:pPr>
      <w:r w:rsidRPr="006B015C">
        <w:rPr>
          <w:b/>
          <w:lang w:val="en-US"/>
        </w:rPr>
        <w:t xml:space="preserve">STUDENT OFFICER: </w:t>
      </w:r>
      <w:proofErr w:type="spellStart"/>
      <w:r w:rsidRPr="006B015C">
        <w:rPr>
          <w:lang w:val="en-US"/>
        </w:rPr>
        <w:t>Alen</w:t>
      </w:r>
      <w:proofErr w:type="spellEnd"/>
      <w:r w:rsidRPr="006B015C">
        <w:rPr>
          <w:lang w:val="en-US"/>
        </w:rPr>
        <w:t xml:space="preserve"> </w:t>
      </w:r>
      <w:proofErr w:type="spellStart"/>
      <w:r w:rsidRPr="006B015C">
        <w:rPr>
          <w:lang w:val="en-US"/>
        </w:rPr>
        <w:t>Korez</w:t>
      </w:r>
      <w:proofErr w:type="spellEnd"/>
    </w:p>
    <w:p w:rsidR="00144E68" w:rsidRPr="006B015C" w:rsidRDefault="006B015C">
      <w:pPr>
        <w:rPr>
          <w:lang w:val="en-US"/>
        </w:rPr>
      </w:pPr>
      <w:r w:rsidRPr="006B015C">
        <w:rPr>
          <w:b/>
          <w:lang w:val="en-US"/>
        </w:rPr>
        <w:t xml:space="preserve">POSITION: </w:t>
      </w:r>
      <w:r w:rsidRPr="006B015C">
        <w:rPr>
          <w:lang w:val="en-US"/>
        </w:rPr>
        <w:t>President</w:t>
      </w:r>
    </w:p>
    <w:p w:rsidR="00144E68" w:rsidRPr="006B015C" w:rsidRDefault="00144E68">
      <w:pPr>
        <w:rPr>
          <w:lang w:val="en-US"/>
        </w:rPr>
      </w:pPr>
    </w:p>
    <w:p w:rsidR="00144E68" w:rsidRPr="006B015C" w:rsidRDefault="006B015C">
      <w:pPr>
        <w:rPr>
          <w:b/>
          <w:i/>
          <w:sz w:val="18"/>
          <w:szCs w:val="18"/>
          <w:lang w:val="en-US"/>
        </w:rPr>
      </w:pPr>
      <w:r w:rsidRPr="006B015C">
        <w:rPr>
          <w:i/>
          <w:sz w:val="18"/>
          <w:szCs w:val="18"/>
          <w:lang w:val="en-US"/>
        </w:rPr>
        <w:t>“sexual violence is a brutal form of physical and psychological warfare rooted in the gender inequality extant not only in zones of conflict, but in our everyday personal lives. the persistence of such forms of violence undermines peace and security and sh</w:t>
      </w:r>
      <w:r w:rsidRPr="006B015C">
        <w:rPr>
          <w:i/>
          <w:sz w:val="18"/>
          <w:szCs w:val="18"/>
          <w:lang w:val="en-US"/>
        </w:rPr>
        <w:t xml:space="preserve">atters community and family ties. the prevention of sexual violence must remain one of our highest priorities.” - </w:t>
      </w:r>
      <w:r w:rsidRPr="006B015C">
        <w:rPr>
          <w:b/>
          <w:i/>
          <w:sz w:val="18"/>
          <w:szCs w:val="18"/>
          <w:lang w:val="en-US"/>
        </w:rPr>
        <w:t>united nations secretary-general António Guterres</w:t>
      </w:r>
    </w:p>
    <w:p w:rsidR="00144E68" w:rsidRPr="006B015C" w:rsidRDefault="00144E68">
      <w:pPr>
        <w:rPr>
          <w:lang w:val="en-US"/>
        </w:rPr>
      </w:pPr>
    </w:p>
    <w:p w:rsidR="00144E68" w:rsidRPr="006B015C" w:rsidRDefault="006B015C">
      <w:pPr>
        <w:jc w:val="both"/>
        <w:rPr>
          <w:b/>
          <w:lang w:val="en-US"/>
        </w:rPr>
      </w:pPr>
      <w:r w:rsidRPr="006B015C">
        <w:rPr>
          <w:b/>
          <w:lang w:val="en-US"/>
        </w:rPr>
        <w:t>INTRODUCTION</w:t>
      </w:r>
    </w:p>
    <w:p w:rsidR="00144E68" w:rsidRPr="006B015C" w:rsidRDefault="00144E68">
      <w:pPr>
        <w:jc w:val="both"/>
        <w:rPr>
          <w:b/>
          <w:lang w:val="en-US"/>
        </w:rPr>
      </w:pPr>
    </w:p>
    <w:p w:rsidR="00144E68" w:rsidRPr="006B015C" w:rsidRDefault="006B015C">
      <w:pPr>
        <w:jc w:val="both"/>
        <w:rPr>
          <w:lang w:val="en-US"/>
        </w:rPr>
      </w:pPr>
      <w:r w:rsidRPr="006B015C">
        <w:rPr>
          <w:lang w:val="en-US"/>
        </w:rPr>
        <w:t>The term “conflict-related sexual violence”, as used in the present report, r</w:t>
      </w:r>
      <w:r w:rsidRPr="006B015C">
        <w:rPr>
          <w:lang w:val="en-US"/>
        </w:rPr>
        <w:t>efers to rape, sexual slavery, forced prostitution, forced pregnancy, forced abortion, enforced sterilization, forced marriage, and any other form of sexual violence of comparable gravity perpetrated against women, men, girls or boys that is directly or in</w:t>
      </w:r>
      <w:r w:rsidRPr="006B015C">
        <w:rPr>
          <w:lang w:val="en-US"/>
        </w:rPr>
        <w:t>directly linked to a conflict.</w:t>
      </w:r>
    </w:p>
    <w:p w:rsidR="00144E68" w:rsidRPr="006B015C" w:rsidRDefault="00144E68">
      <w:pPr>
        <w:jc w:val="both"/>
        <w:rPr>
          <w:lang w:val="en-US"/>
        </w:rPr>
      </w:pPr>
    </w:p>
    <w:p w:rsidR="00144E68" w:rsidRPr="006B015C" w:rsidRDefault="006B015C">
      <w:pPr>
        <w:jc w:val="both"/>
        <w:rPr>
          <w:b/>
          <w:sz w:val="24"/>
          <w:szCs w:val="24"/>
          <w:lang w:val="en-US"/>
        </w:rPr>
      </w:pPr>
      <w:r w:rsidRPr="006B015C">
        <w:rPr>
          <w:b/>
          <w:sz w:val="24"/>
          <w:szCs w:val="24"/>
          <w:lang w:val="en-US"/>
        </w:rPr>
        <w:t>DEFINITIONS OF KEY TERMS</w:t>
      </w:r>
    </w:p>
    <w:p w:rsidR="00144E68" w:rsidRPr="006B015C" w:rsidRDefault="00144E68">
      <w:pPr>
        <w:jc w:val="both"/>
        <w:rPr>
          <w:b/>
          <w:sz w:val="24"/>
          <w:szCs w:val="24"/>
          <w:lang w:val="en-US"/>
        </w:rPr>
      </w:pPr>
    </w:p>
    <w:p w:rsidR="00144E68" w:rsidRPr="006B015C" w:rsidRDefault="006B015C">
      <w:pPr>
        <w:jc w:val="both"/>
        <w:rPr>
          <w:b/>
          <w:lang w:val="en-US"/>
        </w:rPr>
      </w:pPr>
      <w:r w:rsidRPr="006B015C">
        <w:rPr>
          <w:b/>
          <w:lang w:val="en-US"/>
        </w:rPr>
        <w:t xml:space="preserve">Sexual abuse/Molestation </w:t>
      </w:r>
      <w:r w:rsidRPr="006B015C">
        <w:rPr>
          <w:b/>
          <w:color w:val="222222"/>
          <w:sz w:val="21"/>
          <w:szCs w:val="21"/>
          <w:highlight w:val="white"/>
          <w:lang w:val="en-US"/>
        </w:rPr>
        <w:t>is</w:t>
      </w:r>
      <w:r w:rsidRPr="006B015C">
        <w:rPr>
          <w:sz w:val="21"/>
          <w:szCs w:val="21"/>
          <w:highlight w:val="white"/>
          <w:lang w:val="en-US"/>
        </w:rPr>
        <w:t xml:space="preserve"> abusive </w:t>
      </w:r>
      <w:hyperlink r:id="rId4">
        <w:r w:rsidRPr="006B015C">
          <w:rPr>
            <w:sz w:val="21"/>
            <w:szCs w:val="21"/>
            <w:highlight w:val="white"/>
            <w:lang w:val="en-US"/>
          </w:rPr>
          <w:t>sexual behavior</w:t>
        </w:r>
      </w:hyperlink>
      <w:r w:rsidRPr="006B015C">
        <w:rPr>
          <w:sz w:val="21"/>
          <w:szCs w:val="21"/>
          <w:highlight w:val="white"/>
          <w:lang w:val="en-US"/>
        </w:rPr>
        <w:t xml:space="preserve"> by one person upon another</w:t>
      </w:r>
    </w:p>
    <w:p w:rsidR="00144E68" w:rsidRPr="006B015C" w:rsidRDefault="00144E68">
      <w:pPr>
        <w:rPr>
          <w:b/>
          <w:lang w:val="en-US"/>
        </w:rPr>
      </w:pPr>
    </w:p>
    <w:p w:rsidR="00144E68" w:rsidRPr="006B015C" w:rsidRDefault="006B015C">
      <w:pPr>
        <w:rPr>
          <w:b/>
          <w:lang w:val="en-US"/>
        </w:rPr>
      </w:pPr>
      <w:r w:rsidRPr="006B015C">
        <w:rPr>
          <w:b/>
          <w:lang w:val="en-US"/>
        </w:rPr>
        <w:t>Wartime sexual violence is</w:t>
      </w:r>
      <w:r w:rsidRPr="006B015C">
        <w:rPr>
          <w:lang w:val="en-US"/>
        </w:rPr>
        <w:t xml:space="preserve"> rape or other forms of s</w:t>
      </w:r>
      <w:r w:rsidRPr="006B015C">
        <w:rPr>
          <w:lang w:val="en-US"/>
        </w:rPr>
        <w:t>exual violence committed during war and by war participants</w:t>
      </w:r>
    </w:p>
    <w:p w:rsidR="00144E68" w:rsidRPr="006B015C" w:rsidRDefault="00144E68">
      <w:pPr>
        <w:jc w:val="both"/>
        <w:rPr>
          <w:b/>
          <w:lang w:val="en-US"/>
        </w:rPr>
      </w:pPr>
    </w:p>
    <w:p w:rsidR="00144E68" w:rsidRPr="006B015C" w:rsidRDefault="006B015C">
      <w:pPr>
        <w:jc w:val="both"/>
        <w:rPr>
          <w:b/>
          <w:lang w:val="en-US"/>
        </w:rPr>
      </w:pPr>
      <w:r w:rsidRPr="006B015C">
        <w:rPr>
          <w:b/>
          <w:lang w:val="en-US"/>
        </w:rPr>
        <w:t xml:space="preserve">Psychological warfare </w:t>
      </w:r>
      <w:r w:rsidRPr="006B015C">
        <w:rPr>
          <w:color w:val="222222"/>
          <w:highlight w:val="white"/>
          <w:lang w:val="en-US"/>
        </w:rPr>
        <w:t>actions</w:t>
      </w:r>
      <w:r w:rsidRPr="006B015C">
        <w:rPr>
          <w:color w:val="222222"/>
          <w:highlight w:val="white"/>
          <w:lang w:val="en-US"/>
        </w:rPr>
        <w:t xml:space="preserve"> intended to reduce an opponent's morale</w:t>
      </w:r>
    </w:p>
    <w:p w:rsidR="00144E68" w:rsidRPr="006B015C" w:rsidRDefault="00144E68">
      <w:pPr>
        <w:jc w:val="both"/>
        <w:rPr>
          <w:b/>
          <w:lang w:val="en-US"/>
        </w:rPr>
      </w:pPr>
    </w:p>
    <w:p w:rsidR="00144E68" w:rsidRPr="006B015C" w:rsidRDefault="006B015C">
      <w:pPr>
        <w:jc w:val="both"/>
        <w:rPr>
          <w:b/>
          <w:lang w:val="en-US"/>
        </w:rPr>
      </w:pPr>
      <w:r w:rsidRPr="006B015C">
        <w:rPr>
          <w:b/>
          <w:lang w:val="en-US"/>
        </w:rPr>
        <w:t xml:space="preserve">Areas of Conflict </w:t>
      </w:r>
      <w:r w:rsidRPr="006B015C">
        <w:rPr>
          <w:lang w:val="en-US"/>
        </w:rPr>
        <w:t>an</w:t>
      </w:r>
      <w:r w:rsidRPr="006B015C">
        <w:rPr>
          <w:lang w:val="en-US"/>
        </w:rPr>
        <w:t xml:space="preserve"> area in which a conflict has taken place and evolved into a war.</w:t>
      </w:r>
    </w:p>
    <w:p w:rsidR="00144E68" w:rsidRPr="006B015C" w:rsidRDefault="00144E68">
      <w:pPr>
        <w:rPr>
          <w:b/>
          <w:lang w:val="en-US"/>
        </w:rPr>
      </w:pPr>
    </w:p>
    <w:p w:rsidR="00144E68" w:rsidRPr="006B015C" w:rsidRDefault="006B015C">
      <w:pPr>
        <w:rPr>
          <w:b/>
          <w:lang w:val="en-US"/>
        </w:rPr>
      </w:pPr>
      <w:r w:rsidRPr="006B015C">
        <w:rPr>
          <w:b/>
          <w:lang w:val="en-US"/>
        </w:rPr>
        <w:t xml:space="preserve">Sex trafficking </w:t>
      </w:r>
      <w:r w:rsidRPr="006B015C">
        <w:rPr>
          <w:b/>
          <w:color w:val="222222"/>
          <w:sz w:val="21"/>
          <w:szCs w:val="21"/>
          <w:highlight w:val="white"/>
          <w:lang w:val="en-US"/>
        </w:rPr>
        <w:t xml:space="preserve"> </w:t>
      </w:r>
      <w:r w:rsidRPr="006B015C">
        <w:rPr>
          <w:sz w:val="21"/>
          <w:szCs w:val="21"/>
          <w:highlight w:val="white"/>
          <w:lang w:val="en-US"/>
        </w:rPr>
        <w:t xml:space="preserve">is </w:t>
      </w:r>
      <w:hyperlink r:id="rId5">
        <w:r w:rsidRPr="006B015C">
          <w:rPr>
            <w:sz w:val="21"/>
            <w:szCs w:val="21"/>
            <w:highlight w:val="white"/>
            <w:lang w:val="en-US"/>
          </w:rPr>
          <w:t>human trafficking</w:t>
        </w:r>
      </w:hyperlink>
      <w:r w:rsidRPr="006B015C">
        <w:rPr>
          <w:sz w:val="21"/>
          <w:szCs w:val="21"/>
          <w:highlight w:val="white"/>
          <w:lang w:val="en-US"/>
        </w:rPr>
        <w:t xml:space="preserve"> for the purpose of sexual exploitation, including </w:t>
      </w:r>
      <w:hyperlink r:id="rId6">
        <w:r w:rsidRPr="006B015C">
          <w:rPr>
            <w:sz w:val="21"/>
            <w:szCs w:val="21"/>
            <w:highlight w:val="white"/>
            <w:lang w:val="en-US"/>
          </w:rPr>
          <w:t>sexual slavery</w:t>
        </w:r>
      </w:hyperlink>
    </w:p>
    <w:p w:rsidR="00144E68" w:rsidRPr="006B015C" w:rsidRDefault="00144E68">
      <w:pPr>
        <w:jc w:val="both"/>
        <w:rPr>
          <w:b/>
          <w:lang w:val="en-US"/>
        </w:rPr>
      </w:pPr>
    </w:p>
    <w:p w:rsidR="00144E68" w:rsidRPr="006B015C" w:rsidRDefault="006B015C">
      <w:pPr>
        <w:rPr>
          <w:lang w:val="en-US"/>
        </w:rPr>
      </w:pPr>
      <w:r w:rsidRPr="006B015C">
        <w:rPr>
          <w:b/>
          <w:lang w:val="en-US"/>
        </w:rPr>
        <w:t xml:space="preserve">Sexual exploitation </w:t>
      </w:r>
      <w:r w:rsidRPr="006B015C">
        <w:rPr>
          <w:color w:val="222222"/>
          <w:highlight w:val="white"/>
          <w:lang w:val="en-US"/>
        </w:rPr>
        <w:t>generally means to take unfair advan</w:t>
      </w:r>
      <w:r w:rsidRPr="006B015C">
        <w:rPr>
          <w:color w:val="222222"/>
          <w:highlight w:val="white"/>
          <w:lang w:val="en-US"/>
        </w:rPr>
        <w:t>tage of a person. Sexual exploitation implies this, but in abusive sexual manners.</w:t>
      </w:r>
    </w:p>
    <w:p w:rsidR="00144E68" w:rsidRPr="006B015C" w:rsidRDefault="006B015C">
      <w:pPr>
        <w:jc w:val="both"/>
        <w:rPr>
          <w:b/>
          <w:highlight w:val="white"/>
          <w:lang w:val="en-US"/>
        </w:rPr>
      </w:pPr>
      <w:r w:rsidRPr="006B015C">
        <w:rPr>
          <w:b/>
          <w:noProof/>
          <w:highlight w:val="white"/>
          <w:lang w:val="en-US"/>
        </w:rPr>
        <w:lastRenderedPageBreak/>
        <w:drawing>
          <wp:inline distT="114300" distB="114300" distL="114300" distR="114300">
            <wp:extent cx="5734050" cy="3810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34050" cy="3810000"/>
                    </a:xfrm>
                    <a:prstGeom prst="rect">
                      <a:avLst/>
                    </a:prstGeom>
                    <a:ln/>
                  </pic:spPr>
                </pic:pic>
              </a:graphicData>
            </a:graphic>
          </wp:inline>
        </w:drawing>
      </w:r>
    </w:p>
    <w:p w:rsidR="00144E68" w:rsidRPr="006B015C" w:rsidRDefault="00144E68">
      <w:pPr>
        <w:rPr>
          <w:b/>
          <w:highlight w:val="white"/>
          <w:lang w:val="en-US"/>
        </w:rPr>
      </w:pPr>
    </w:p>
    <w:p w:rsidR="00144E68" w:rsidRPr="006B015C" w:rsidRDefault="00144E68">
      <w:pPr>
        <w:jc w:val="both"/>
        <w:rPr>
          <w:b/>
          <w:highlight w:val="white"/>
          <w:lang w:val="en-US"/>
        </w:rPr>
      </w:pPr>
    </w:p>
    <w:p w:rsidR="00144E68" w:rsidRPr="006B015C" w:rsidRDefault="006B015C">
      <w:pPr>
        <w:jc w:val="both"/>
        <w:rPr>
          <w:b/>
          <w:highlight w:val="white"/>
          <w:lang w:val="en-US"/>
        </w:rPr>
      </w:pPr>
      <w:r w:rsidRPr="006B015C">
        <w:rPr>
          <w:b/>
          <w:highlight w:val="white"/>
          <w:lang w:val="en-US"/>
        </w:rPr>
        <w:t>BACKGROUND INFORMATION:</w:t>
      </w:r>
    </w:p>
    <w:p w:rsidR="00144E68" w:rsidRPr="006B015C" w:rsidRDefault="00144E68">
      <w:pPr>
        <w:jc w:val="both"/>
        <w:rPr>
          <w:b/>
          <w:highlight w:val="white"/>
          <w:lang w:val="en-US"/>
        </w:rPr>
      </w:pPr>
    </w:p>
    <w:p w:rsidR="00144E68" w:rsidRPr="006B015C" w:rsidRDefault="006B015C">
      <w:pPr>
        <w:jc w:val="both"/>
        <w:rPr>
          <w:highlight w:val="white"/>
          <w:lang w:val="en-US"/>
        </w:rPr>
      </w:pPr>
      <w:r w:rsidRPr="006B015C">
        <w:rPr>
          <w:b/>
          <w:sz w:val="21"/>
          <w:szCs w:val="21"/>
          <w:highlight w:val="white"/>
          <w:lang w:val="en-US"/>
        </w:rPr>
        <w:t>Sexual abuse</w:t>
      </w:r>
      <w:r w:rsidRPr="006B015C">
        <w:rPr>
          <w:sz w:val="21"/>
          <w:szCs w:val="21"/>
          <w:highlight w:val="white"/>
          <w:lang w:val="en-US"/>
        </w:rPr>
        <w:t xml:space="preserve">, also referred to as </w:t>
      </w:r>
      <w:r w:rsidRPr="006B015C">
        <w:rPr>
          <w:b/>
          <w:sz w:val="21"/>
          <w:szCs w:val="21"/>
          <w:highlight w:val="white"/>
          <w:lang w:val="en-US"/>
        </w:rPr>
        <w:t>molestation</w:t>
      </w:r>
      <w:r w:rsidRPr="006B015C">
        <w:rPr>
          <w:sz w:val="21"/>
          <w:szCs w:val="21"/>
          <w:highlight w:val="white"/>
          <w:lang w:val="en-US"/>
        </w:rPr>
        <w:t xml:space="preserve">, is abusive </w:t>
      </w:r>
      <w:hyperlink r:id="rId8">
        <w:r w:rsidRPr="006B015C">
          <w:rPr>
            <w:sz w:val="21"/>
            <w:szCs w:val="21"/>
            <w:highlight w:val="white"/>
            <w:lang w:val="en-US"/>
          </w:rPr>
          <w:t>sexual behavior</w:t>
        </w:r>
      </w:hyperlink>
      <w:r w:rsidRPr="006B015C">
        <w:rPr>
          <w:sz w:val="21"/>
          <w:szCs w:val="21"/>
          <w:highlight w:val="white"/>
          <w:lang w:val="en-US"/>
        </w:rPr>
        <w:t xml:space="preserve"> by one person upon another. It is often perpetrated using force or by taking advantage of another. When force is immediate, of short duration, or infrequent, it is called </w:t>
      </w:r>
      <w:hyperlink r:id="rId9">
        <w:r w:rsidRPr="006B015C">
          <w:rPr>
            <w:sz w:val="21"/>
            <w:szCs w:val="21"/>
            <w:highlight w:val="white"/>
            <w:lang w:val="en-US"/>
          </w:rPr>
          <w:t>sexual assault</w:t>
        </w:r>
      </w:hyperlink>
      <w:r w:rsidRPr="006B015C">
        <w:rPr>
          <w:sz w:val="21"/>
          <w:szCs w:val="21"/>
          <w:highlight w:val="white"/>
          <w:lang w:val="en-US"/>
        </w:rPr>
        <w:t xml:space="preserve">. The </w:t>
      </w:r>
      <w:r w:rsidRPr="006B015C">
        <w:rPr>
          <w:sz w:val="21"/>
          <w:szCs w:val="21"/>
          <w:highlight w:val="white"/>
          <w:lang w:val="en-US"/>
        </w:rPr>
        <w:t>offender is referred to as a sexual abuser</w:t>
      </w:r>
      <w:bookmarkStart w:id="0" w:name="_GoBack"/>
      <w:bookmarkEnd w:id="0"/>
      <w:r w:rsidRPr="006B015C">
        <w:rPr>
          <w:sz w:val="21"/>
          <w:szCs w:val="21"/>
          <w:highlight w:val="white"/>
          <w:lang w:val="en-US"/>
        </w:rPr>
        <w:t xml:space="preserve"> or (often </w:t>
      </w:r>
      <w:hyperlink r:id="rId10">
        <w:r w:rsidRPr="006B015C">
          <w:rPr>
            <w:sz w:val="21"/>
            <w:szCs w:val="21"/>
            <w:highlight w:val="white"/>
            <w:lang w:val="en-US"/>
          </w:rPr>
          <w:t>pejoratively</w:t>
        </w:r>
      </w:hyperlink>
      <w:r w:rsidRPr="006B015C">
        <w:rPr>
          <w:sz w:val="21"/>
          <w:szCs w:val="21"/>
          <w:highlight w:val="white"/>
          <w:lang w:val="en-US"/>
        </w:rPr>
        <w:t>) molester. The term also covers any behavior by an adult or older adolescent towards a child to stimulate any of the involved sexu</w:t>
      </w:r>
      <w:r w:rsidRPr="006B015C">
        <w:rPr>
          <w:sz w:val="21"/>
          <w:szCs w:val="21"/>
          <w:highlight w:val="white"/>
          <w:lang w:val="en-US"/>
        </w:rPr>
        <w:t xml:space="preserve">ally. The use of a child, or other individuals younger than the </w:t>
      </w:r>
      <w:hyperlink r:id="rId11">
        <w:r w:rsidRPr="006B015C">
          <w:rPr>
            <w:sz w:val="21"/>
            <w:szCs w:val="21"/>
            <w:highlight w:val="white"/>
            <w:lang w:val="en-US"/>
          </w:rPr>
          <w:t>age of consent</w:t>
        </w:r>
      </w:hyperlink>
      <w:r w:rsidRPr="006B015C">
        <w:rPr>
          <w:sz w:val="21"/>
          <w:szCs w:val="21"/>
          <w:highlight w:val="white"/>
          <w:lang w:val="en-US"/>
        </w:rPr>
        <w:t xml:space="preserve">, for sexual stimulation is referred to as </w:t>
      </w:r>
      <w:hyperlink r:id="rId12">
        <w:r w:rsidRPr="006B015C">
          <w:rPr>
            <w:sz w:val="21"/>
            <w:szCs w:val="21"/>
            <w:highlight w:val="white"/>
            <w:lang w:val="en-US"/>
          </w:rPr>
          <w:t>chi</w:t>
        </w:r>
        <w:r w:rsidRPr="006B015C">
          <w:rPr>
            <w:sz w:val="21"/>
            <w:szCs w:val="21"/>
            <w:highlight w:val="white"/>
            <w:lang w:val="en-US"/>
          </w:rPr>
          <w:t>ld sexual abuse</w:t>
        </w:r>
      </w:hyperlink>
      <w:r w:rsidRPr="006B015C">
        <w:rPr>
          <w:sz w:val="21"/>
          <w:szCs w:val="21"/>
          <w:highlight w:val="white"/>
          <w:lang w:val="en-US"/>
        </w:rPr>
        <w:t xml:space="preserve"> or </w:t>
      </w:r>
      <w:hyperlink r:id="rId13">
        <w:r w:rsidRPr="006B015C">
          <w:rPr>
            <w:sz w:val="21"/>
            <w:szCs w:val="21"/>
            <w:highlight w:val="white"/>
            <w:lang w:val="en-US"/>
          </w:rPr>
          <w:t>statutory rape</w:t>
        </w:r>
      </w:hyperlink>
      <w:r w:rsidRPr="006B015C">
        <w:rPr>
          <w:sz w:val="21"/>
          <w:szCs w:val="21"/>
          <w:highlight w:val="white"/>
          <w:lang w:val="en-US"/>
        </w:rPr>
        <w:t>.</w:t>
      </w:r>
    </w:p>
    <w:p w:rsidR="00144E68" w:rsidRPr="006B015C" w:rsidRDefault="00144E68">
      <w:pPr>
        <w:jc w:val="both"/>
        <w:rPr>
          <w:highlight w:val="white"/>
          <w:lang w:val="en-US"/>
        </w:rPr>
      </w:pPr>
    </w:p>
    <w:p w:rsidR="00144E68" w:rsidRPr="006B015C" w:rsidRDefault="006B015C">
      <w:pPr>
        <w:shd w:val="clear" w:color="auto" w:fill="FFFFFF"/>
        <w:spacing w:before="100" w:after="100"/>
        <w:jc w:val="both"/>
        <w:rPr>
          <w:sz w:val="21"/>
          <w:szCs w:val="21"/>
          <w:highlight w:val="white"/>
          <w:lang w:val="en-US"/>
        </w:rPr>
      </w:pPr>
      <w:r w:rsidRPr="006B015C">
        <w:rPr>
          <w:b/>
          <w:sz w:val="21"/>
          <w:szCs w:val="21"/>
          <w:highlight w:val="white"/>
          <w:lang w:val="en-US"/>
        </w:rPr>
        <w:t>Wartime sexual violence</w:t>
      </w:r>
      <w:r w:rsidRPr="006B015C">
        <w:rPr>
          <w:sz w:val="21"/>
          <w:szCs w:val="21"/>
          <w:highlight w:val="white"/>
          <w:lang w:val="en-US"/>
        </w:rPr>
        <w:t xml:space="preserve"> is </w:t>
      </w:r>
      <w:hyperlink r:id="rId14">
        <w:r w:rsidRPr="006B015C">
          <w:rPr>
            <w:sz w:val="21"/>
            <w:szCs w:val="21"/>
            <w:highlight w:val="white"/>
            <w:lang w:val="en-US"/>
          </w:rPr>
          <w:t>rape</w:t>
        </w:r>
      </w:hyperlink>
      <w:r w:rsidRPr="006B015C">
        <w:rPr>
          <w:sz w:val="21"/>
          <w:szCs w:val="21"/>
          <w:highlight w:val="white"/>
          <w:lang w:val="en-US"/>
        </w:rPr>
        <w:t xml:space="preserve"> or other forms of </w:t>
      </w:r>
      <w:hyperlink r:id="rId15">
        <w:r w:rsidRPr="006B015C">
          <w:rPr>
            <w:sz w:val="21"/>
            <w:szCs w:val="21"/>
            <w:highlight w:val="white"/>
            <w:lang w:val="en-US"/>
          </w:rPr>
          <w:t>sexual violence</w:t>
        </w:r>
      </w:hyperlink>
      <w:r w:rsidRPr="006B015C">
        <w:rPr>
          <w:sz w:val="21"/>
          <w:szCs w:val="21"/>
          <w:highlight w:val="white"/>
          <w:lang w:val="en-US"/>
        </w:rPr>
        <w:t xml:space="preserve"> committed by </w:t>
      </w:r>
      <w:hyperlink r:id="rId16">
        <w:r w:rsidRPr="006B015C">
          <w:rPr>
            <w:sz w:val="21"/>
            <w:szCs w:val="21"/>
            <w:highlight w:val="white"/>
            <w:lang w:val="en-US"/>
          </w:rPr>
          <w:t>combatants</w:t>
        </w:r>
      </w:hyperlink>
      <w:r w:rsidRPr="006B015C">
        <w:rPr>
          <w:sz w:val="21"/>
          <w:szCs w:val="21"/>
          <w:highlight w:val="white"/>
          <w:lang w:val="en-US"/>
        </w:rPr>
        <w:t xml:space="preserve"> during </w:t>
      </w:r>
      <w:hyperlink r:id="rId17">
        <w:r w:rsidRPr="006B015C">
          <w:rPr>
            <w:sz w:val="21"/>
            <w:szCs w:val="21"/>
            <w:highlight w:val="white"/>
            <w:lang w:val="en-US"/>
          </w:rPr>
          <w:t>armed conflict</w:t>
        </w:r>
      </w:hyperlink>
      <w:r w:rsidRPr="006B015C">
        <w:rPr>
          <w:sz w:val="21"/>
          <w:szCs w:val="21"/>
          <w:highlight w:val="white"/>
          <w:lang w:val="en-US"/>
        </w:rPr>
        <w:t xml:space="preserve">, war, or </w:t>
      </w:r>
      <w:hyperlink r:id="rId18">
        <w:r w:rsidRPr="006B015C">
          <w:rPr>
            <w:sz w:val="21"/>
            <w:szCs w:val="21"/>
            <w:highlight w:val="white"/>
            <w:lang w:val="en-US"/>
          </w:rPr>
          <w:t>military occupation</w:t>
        </w:r>
      </w:hyperlink>
      <w:r w:rsidRPr="006B015C">
        <w:rPr>
          <w:sz w:val="21"/>
          <w:szCs w:val="21"/>
          <w:highlight w:val="white"/>
          <w:lang w:val="en-US"/>
        </w:rPr>
        <w:t xml:space="preserve"> often as </w:t>
      </w:r>
      <w:hyperlink r:id="rId19">
        <w:r w:rsidRPr="006B015C">
          <w:rPr>
            <w:sz w:val="21"/>
            <w:szCs w:val="21"/>
            <w:highlight w:val="white"/>
            <w:lang w:val="en-US"/>
          </w:rPr>
          <w:t>spoils of war</w:t>
        </w:r>
      </w:hyperlink>
      <w:r w:rsidRPr="006B015C">
        <w:rPr>
          <w:sz w:val="21"/>
          <w:szCs w:val="21"/>
          <w:highlight w:val="white"/>
          <w:lang w:val="en-US"/>
        </w:rPr>
        <w:t xml:space="preserve">; but sometimes, particularly in </w:t>
      </w:r>
      <w:hyperlink r:id="rId20">
        <w:r w:rsidRPr="006B015C">
          <w:rPr>
            <w:sz w:val="21"/>
            <w:szCs w:val="21"/>
            <w:highlight w:val="white"/>
            <w:lang w:val="en-US"/>
          </w:rPr>
          <w:t>ethnic conflict</w:t>
        </w:r>
      </w:hyperlink>
      <w:r w:rsidRPr="006B015C">
        <w:rPr>
          <w:sz w:val="21"/>
          <w:szCs w:val="21"/>
          <w:highlight w:val="white"/>
          <w:lang w:val="en-US"/>
        </w:rPr>
        <w:t>, the phenomenon has</w:t>
      </w:r>
      <w:r w:rsidRPr="006B015C">
        <w:rPr>
          <w:sz w:val="21"/>
          <w:szCs w:val="21"/>
          <w:highlight w:val="white"/>
          <w:lang w:val="en-US"/>
        </w:rPr>
        <w:t xml:space="preserve"> broader sociological motives. Wartime sexual violence may also include </w:t>
      </w:r>
      <w:hyperlink r:id="rId21">
        <w:r w:rsidRPr="006B015C">
          <w:rPr>
            <w:sz w:val="21"/>
            <w:szCs w:val="21"/>
            <w:highlight w:val="white"/>
            <w:lang w:val="en-US"/>
          </w:rPr>
          <w:t>gang rape</w:t>
        </w:r>
      </w:hyperlink>
      <w:r w:rsidRPr="006B015C">
        <w:rPr>
          <w:sz w:val="21"/>
          <w:szCs w:val="21"/>
          <w:highlight w:val="white"/>
          <w:lang w:val="en-US"/>
        </w:rPr>
        <w:t xml:space="preserve"> and rape with objects. It is distinguished from </w:t>
      </w:r>
      <w:hyperlink r:id="rId22">
        <w:r w:rsidRPr="006B015C">
          <w:rPr>
            <w:sz w:val="21"/>
            <w:szCs w:val="21"/>
            <w:highlight w:val="white"/>
            <w:lang w:val="en-US"/>
          </w:rPr>
          <w:t>sexual harassment</w:t>
        </w:r>
      </w:hyperlink>
      <w:r w:rsidRPr="006B015C">
        <w:rPr>
          <w:sz w:val="21"/>
          <w:szCs w:val="21"/>
          <w:highlight w:val="white"/>
          <w:lang w:val="en-US"/>
        </w:rPr>
        <w:t xml:space="preserve">, </w:t>
      </w:r>
      <w:hyperlink r:id="rId23">
        <w:r w:rsidRPr="006B015C">
          <w:rPr>
            <w:sz w:val="21"/>
            <w:szCs w:val="21"/>
            <w:highlight w:val="white"/>
            <w:lang w:val="en-US"/>
          </w:rPr>
          <w:t>sexual assaults, and rape committed amongst troops in military service</w:t>
        </w:r>
      </w:hyperlink>
      <w:r w:rsidRPr="006B015C">
        <w:rPr>
          <w:sz w:val="21"/>
          <w:szCs w:val="21"/>
          <w:highlight w:val="white"/>
          <w:lang w:val="en-US"/>
        </w:rPr>
        <w:t xml:space="preserve">. It also covers the situation where girls and women are forced into </w:t>
      </w:r>
      <w:hyperlink r:id="rId24">
        <w:r w:rsidRPr="006B015C">
          <w:rPr>
            <w:sz w:val="21"/>
            <w:szCs w:val="21"/>
            <w:highlight w:val="white"/>
            <w:lang w:val="en-US"/>
          </w:rPr>
          <w:t>prostitution</w:t>
        </w:r>
      </w:hyperlink>
      <w:r w:rsidRPr="006B015C">
        <w:rPr>
          <w:sz w:val="21"/>
          <w:szCs w:val="21"/>
          <w:highlight w:val="white"/>
          <w:lang w:val="en-US"/>
        </w:rPr>
        <w:t xml:space="preserve"> or </w:t>
      </w:r>
      <w:hyperlink r:id="rId25">
        <w:r w:rsidRPr="006B015C">
          <w:rPr>
            <w:sz w:val="21"/>
            <w:szCs w:val="21"/>
            <w:highlight w:val="white"/>
            <w:lang w:val="en-US"/>
          </w:rPr>
          <w:t>sexual slavery</w:t>
        </w:r>
      </w:hyperlink>
      <w:r w:rsidRPr="006B015C">
        <w:rPr>
          <w:sz w:val="21"/>
          <w:szCs w:val="21"/>
          <w:highlight w:val="white"/>
          <w:lang w:val="en-US"/>
        </w:rPr>
        <w:t xml:space="preserve"> by an occupying power.</w:t>
      </w:r>
    </w:p>
    <w:p w:rsidR="00144E68" w:rsidRPr="006B015C" w:rsidRDefault="006B015C">
      <w:pPr>
        <w:shd w:val="clear" w:color="auto" w:fill="FFFFFF"/>
        <w:spacing w:before="100" w:after="100"/>
        <w:jc w:val="both"/>
        <w:rPr>
          <w:sz w:val="21"/>
          <w:szCs w:val="21"/>
          <w:highlight w:val="white"/>
          <w:lang w:val="en-US"/>
        </w:rPr>
      </w:pPr>
      <w:r w:rsidRPr="006B015C">
        <w:rPr>
          <w:sz w:val="21"/>
          <w:szCs w:val="21"/>
          <w:highlight w:val="white"/>
          <w:lang w:val="en-US"/>
        </w:rPr>
        <w:t xml:space="preserve">During war and armed conflict, rape is frequently used as a means of </w:t>
      </w:r>
      <w:hyperlink r:id="rId26">
        <w:r w:rsidRPr="006B015C">
          <w:rPr>
            <w:sz w:val="21"/>
            <w:szCs w:val="21"/>
            <w:highlight w:val="white"/>
            <w:lang w:val="en-US"/>
          </w:rPr>
          <w:t>psychological warfare</w:t>
        </w:r>
      </w:hyperlink>
      <w:r w:rsidRPr="006B015C">
        <w:rPr>
          <w:sz w:val="21"/>
          <w:szCs w:val="21"/>
          <w:highlight w:val="white"/>
          <w:lang w:val="en-US"/>
        </w:rPr>
        <w:t xml:space="preserve"> in order to </w:t>
      </w:r>
      <w:hyperlink r:id="rId27">
        <w:r w:rsidRPr="006B015C">
          <w:rPr>
            <w:sz w:val="21"/>
            <w:szCs w:val="21"/>
            <w:highlight w:val="white"/>
            <w:lang w:val="en-US"/>
          </w:rPr>
          <w:t>humiliate</w:t>
        </w:r>
      </w:hyperlink>
      <w:r w:rsidRPr="006B015C">
        <w:rPr>
          <w:sz w:val="21"/>
          <w:szCs w:val="21"/>
          <w:highlight w:val="white"/>
          <w:lang w:val="en-US"/>
        </w:rPr>
        <w:t xml:space="preserve"> the enemy. Wartime sexual violence may occur in a variety of situations, inc</w:t>
      </w:r>
      <w:r w:rsidRPr="006B015C">
        <w:rPr>
          <w:sz w:val="21"/>
          <w:szCs w:val="21"/>
          <w:highlight w:val="white"/>
          <w:lang w:val="en-US"/>
        </w:rPr>
        <w:t xml:space="preserve">luding institutionalized sexual slavery, wartime sexual violence associated with specific </w:t>
      </w:r>
      <w:hyperlink r:id="rId28">
        <w:r w:rsidRPr="006B015C">
          <w:rPr>
            <w:sz w:val="21"/>
            <w:szCs w:val="21"/>
            <w:highlight w:val="white"/>
            <w:lang w:val="en-US"/>
          </w:rPr>
          <w:t>battles</w:t>
        </w:r>
      </w:hyperlink>
      <w:r w:rsidRPr="006B015C">
        <w:rPr>
          <w:sz w:val="21"/>
          <w:szCs w:val="21"/>
          <w:highlight w:val="white"/>
          <w:lang w:val="en-US"/>
        </w:rPr>
        <w:t xml:space="preserve"> or </w:t>
      </w:r>
      <w:hyperlink r:id="rId29">
        <w:r w:rsidRPr="006B015C">
          <w:rPr>
            <w:sz w:val="21"/>
            <w:szCs w:val="21"/>
            <w:highlight w:val="white"/>
            <w:lang w:val="en-US"/>
          </w:rPr>
          <w:t>massacres</w:t>
        </w:r>
      </w:hyperlink>
      <w:r w:rsidRPr="006B015C">
        <w:rPr>
          <w:sz w:val="21"/>
          <w:szCs w:val="21"/>
          <w:highlight w:val="white"/>
          <w:lang w:val="en-US"/>
        </w:rPr>
        <w:t>, and individual or isolated act</w:t>
      </w:r>
      <w:r w:rsidRPr="006B015C">
        <w:rPr>
          <w:sz w:val="21"/>
          <w:szCs w:val="21"/>
          <w:highlight w:val="white"/>
          <w:lang w:val="en-US"/>
        </w:rPr>
        <w:t>s of sexual violence.</w:t>
      </w:r>
    </w:p>
    <w:p w:rsidR="00144E68" w:rsidRPr="006B015C" w:rsidRDefault="006B015C">
      <w:pPr>
        <w:shd w:val="clear" w:color="auto" w:fill="FFFFFF"/>
        <w:spacing w:before="100" w:after="100"/>
        <w:jc w:val="both"/>
        <w:rPr>
          <w:sz w:val="21"/>
          <w:szCs w:val="21"/>
          <w:highlight w:val="white"/>
          <w:lang w:val="en-US"/>
        </w:rPr>
      </w:pPr>
      <w:r w:rsidRPr="006B015C">
        <w:rPr>
          <w:sz w:val="21"/>
          <w:szCs w:val="21"/>
          <w:highlight w:val="white"/>
          <w:lang w:val="en-US"/>
        </w:rPr>
        <w:t xml:space="preserve">Rape can also be </w:t>
      </w:r>
      <w:hyperlink r:id="rId30">
        <w:r w:rsidRPr="006B015C">
          <w:rPr>
            <w:sz w:val="21"/>
            <w:szCs w:val="21"/>
            <w:highlight w:val="white"/>
            <w:lang w:val="en-US"/>
          </w:rPr>
          <w:t>recognized</w:t>
        </w:r>
      </w:hyperlink>
      <w:r w:rsidRPr="006B015C">
        <w:rPr>
          <w:sz w:val="21"/>
          <w:szCs w:val="21"/>
          <w:highlight w:val="white"/>
          <w:lang w:val="en-US"/>
        </w:rPr>
        <w:t xml:space="preserve"> as </w:t>
      </w:r>
      <w:hyperlink r:id="rId31">
        <w:r w:rsidRPr="006B015C">
          <w:rPr>
            <w:sz w:val="21"/>
            <w:szCs w:val="21"/>
            <w:highlight w:val="white"/>
            <w:lang w:val="en-US"/>
          </w:rPr>
          <w:t>genocide</w:t>
        </w:r>
      </w:hyperlink>
      <w:r w:rsidRPr="006B015C">
        <w:rPr>
          <w:sz w:val="21"/>
          <w:szCs w:val="21"/>
          <w:highlight w:val="white"/>
          <w:lang w:val="en-US"/>
        </w:rPr>
        <w:t xml:space="preserve"> or </w:t>
      </w:r>
      <w:hyperlink r:id="rId32">
        <w:r w:rsidRPr="006B015C">
          <w:rPr>
            <w:sz w:val="21"/>
            <w:szCs w:val="21"/>
            <w:highlight w:val="white"/>
            <w:lang w:val="en-US"/>
          </w:rPr>
          <w:t>eth</w:t>
        </w:r>
        <w:r w:rsidRPr="006B015C">
          <w:rPr>
            <w:sz w:val="21"/>
            <w:szCs w:val="21"/>
            <w:highlight w:val="white"/>
            <w:lang w:val="en-US"/>
          </w:rPr>
          <w:t>nic cleansing</w:t>
        </w:r>
      </w:hyperlink>
      <w:r w:rsidRPr="006B015C">
        <w:rPr>
          <w:sz w:val="21"/>
          <w:szCs w:val="21"/>
          <w:highlight w:val="white"/>
          <w:lang w:val="en-US"/>
        </w:rPr>
        <w:t xml:space="preserve"> when committed with the intent to destroy, in whole or in part, a targeted group; however, rape remains widespread in conflict zones. There are other international legal instruments to prosecute perpetrators but this has occurred as late as t</w:t>
      </w:r>
      <w:r w:rsidRPr="006B015C">
        <w:rPr>
          <w:sz w:val="21"/>
          <w:szCs w:val="21"/>
          <w:highlight w:val="white"/>
          <w:lang w:val="en-US"/>
        </w:rPr>
        <w:t xml:space="preserve">he 1990s. However, these legal instruments have so far only been used for </w:t>
      </w:r>
      <w:r w:rsidRPr="006B015C">
        <w:rPr>
          <w:i/>
          <w:sz w:val="21"/>
          <w:szCs w:val="21"/>
          <w:highlight w:val="white"/>
          <w:lang w:val="en-US"/>
        </w:rPr>
        <w:t>international</w:t>
      </w:r>
      <w:r w:rsidRPr="006B015C">
        <w:rPr>
          <w:sz w:val="21"/>
          <w:szCs w:val="21"/>
          <w:highlight w:val="white"/>
          <w:lang w:val="en-US"/>
        </w:rPr>
        <w:t xml:space="preserve"> </w:t>
      </w:r>
      <w:r w:rsidRPr="006B015C">
        <w:rPr>
          <w:sz w:val="21"/>
          <w:szCs w:val="21"/>
          <w:highlight w:val="white"/>
          <w:lang w:val="en-US"/>
        </w:rPr>
        <w:lastRenderedPageBreak/>
        <w:t xml:space="preserve">conflicts, thus putting the </w:t>
      </w:r>
      <w:hyperlink r:id="rId33">
        <w:r w:rsidRPr="006B015C">
          <w:rPr>
            <w:sz w:val="21"/>
            <w:szCs w:val="21"/>
            <w:highlight w:val="white"/>
            <w:lang w:val="en-US"/>
          </w:rPr>
          <w:t>burden of proof</w:t>
        </w:r>
      </w:hyperlink>
      <w:r w:rsidRPr="006B015C">
        <w:rPr>
          <w:sz w:val="21"/>
          <w:szCs w:val="21"/>
          <w:highlight w:val="white"/>
          <w:lang w:val="en-US"/>
        </w:rPr>
        <w:t xml:space="preserve"> in citing the international nature of conflict in ord</w:t>
      </w:r>
      <w:r w:rsidRPr="006B015C">
        <w:rPr>
          <w:sz w:val="21"/>
          <w:szCs w:val="21"/>
          <w:highlight w:val="white"/>
          <w:lang w:val="en-US"/>
        </w:rPr>
        <w:t>er for prosecution to proceed.</w:t>
      </w:r>
    </w:p>
    <w:p w:rsidR="00144E68" w:rsidRPr="006B015C" w:rsidRDefault="006B015C">
      <w:pPr>
        <w:shd w:val="clear" w:color="auto" w:fill="FFFFFF"/>
        <w:spacing w:before="100" w:after="100"/>
        <w:jc w:val="both"/>
        <w:rPr>
          <w:sz w:val="21"/>
          <w:szCs w:val="21"/>
          <w:highlight w:val="white"/>
          <w:lang w:val="en-US"/>
        </w:rPr>
      </w:pPr>
      <w:r w:rsidRPr="006B015C">
        <w:rPr>
          <w:sz w:val="21"/>
          <w:szCs w:val="21"/>
          <w:highlight w:val="white"/>
          <w:lang w:val="en-US"/>
        </w:rPr>
        <w:t>Persons may also be the victims of rape used to make a political statement, or to mock a country directly. This make take form in an orchestrated ‘rape fest’ used to break a peace treaty etc.</w:t>
      </w:r>
    </w:p>
    <w:p w:rsidR="00144E68" w:rsidRPr="006B015C" w:rsidRDefault="006B015C">
      <w:pPr>
        <w:shd w:val="clear" w:color="auto" w:fill="FFFFFF"/>
        <w:spacing w:before="100" w:after="100"/>
        <w:jc w:val="both"/>
        <w:rPr>
          <w:sz w:val="21"/>
          <w:szCs w:val="21"/>
          <w:highlight w:val="white"/>
          <w:lang w:val="en-US"/>
        </w:rPr>
      </w:pPr>
      <w:r w:rsidRPr="006B015C">
        <w:rPr>
          <w:sz w:val="21"/>
          <w:szCs w:val="21"/>
          <w:highlight w:val="white"/>
          <w:lang w:val="en-US"/>
        </w:rPr>
        <w:t>The term also encompasses traffic</w:t>
      </w:r>
      <w:r w:rsidRPr="006B015C">
        <w:rPr>
          <w:sz w:val="21"/>
          <w:szCs w:val="21"/>
          <w:highlight w:val="white"/>
          <w:lang w:val="en-US"/>
        </w:rPr>
        <w:t xml:space="preserve">king in persons when committed in situations of conflict for the purpose of sexual violence/exploitation. </w:t>
      </w:r>
    </w:p>
    <w:p w:rsidR="00144E68" w:rsidRPr="006B015C" w:rsidRDefault="00144E68">
      <w:pPr>
        <w:ind w:firstLine="720"/>
        <w:jc w:val="both"/>
        <w:rPr>
          <w:color w:val="222222"/>
          <w:highlight w:val="white"/>
          <w:lang w:val="en-US"/>
        </w:rPr>
      </w:pPr>
    </w:p>
    <w:p w:rsidR="00144E68" w:rsidRPr="006B015C" w:rsidRDefault="00144E68">
      <w:pPr>
        <w:ind w:firstLine="720"/>
        <w:jc w:val="both"/>
        <w:rPr>
          <w:color w:val="222222"/>
          <w:highlight w:val="white"/>
          <w:lang w:val="en-US"/>
        </w:rPr>
      </w:pPr>
    </w:p>
    <w:p w:rsidR="00144E68" w:rsidRPr="006B015C" w:rsidRDefault="00144E68">
      <w:pPr>
        <w:ind w:firstLine="720"/>
        <w:jc w:val="both"/>
        <w:rPr>
          <w:color w:val="222222"/>
          <w:highlight w:val="white"/>
          <w:lang w:val="en-US"/>
        </w:rPr>
      </w:pPr>
    </w:p>
    <w:p w:rsidR="00144E68" w:rsidRPr="006B015C" w:rsidRDefault="00144E68">
      <w:pPr>
        <w:jc w:val="both"/>
        <w:rPr>
          <w:highlight w:val="white"/>
          <w:lang w:val="en-US"/>
        </w:rPr>
      </w:pPr>
    </w:p>
    <w:p w:rsidR="00144E68" w:rsidRPr="006B015C" w:rsidRDefault="006B015C">
      <w:pPr>
        <w:jc w:val="both"/>
        <w:rPr>
          <w:b/>
          <w:color w:val="222222"/>
          <w:highlight w:val="white"/>
          <w:lang w:val="en-US"/>
        </w:rPr>
      </w:pPr>
      <w:r w:rsidRPr="006B015C">
        <w:rPr>
          <w:b/>
          <w:color w:val="222222"/>
          <w:highlight w:val="white"/>
          <w:lang w:val="en-US"/>
        </w:rPr>
        <w:tab/>
      </w:r>
      <w:r w:rsidRPr="006B015C">
        <w:rPr>
          <w:b/>
          <w:color w:val="222222"/>
          <w:highlight w:val="white"/>
          <w:lang w:val="en-US"/>
        </w:rPr>
        <w:tab/>
      </w:r>
      <w:r w:rsidRPr="006B015C">
        <w:rPr>
          <w:b/>
          <w:color w:val="222222"/>
          <w:highlight w:val="white"/>
          <w:lang w:val="en-US"/>
        </w:rPr>
        <w:tab/>
      </w:r>
      <w:r w:rsidRPr="006B015C">
        <w:rPr>
          <w:b/>
          <w:color w:val="222222"/>
          <w:highlight w:val="white"/>
          <w:lang w:val="en-US"/>
        </w:rPr>
        <w:tab/>
      </w:r>
    </w:p>
    <w:p w:rsidR="00144E68" w:rsidRPr="006B015C" w:rsidRDefault="00144E68">
      <w:pPr>
        <w:jc w:val="both"/>
        <w:rPr>
          <w:b/>
          <w:highlight w:val="white"/>
          <w:lang w:val="en-US"/>
        </w:rPr>
      </w:pPr>
    </w:p>
    <w:p w:rsidR="00144E68" w:rsidRPr="006B015C" w:rsidRDefault="006B015C">
      <w:pPr>
        <w:jc w:val="both"/>
        <w:rPr>
          <w:b/>
          <w:highlight w:val="white"/>
          <w:lang w:val="en-US"/>
        </w:rPr>
      </w:pPr>
      <w:r w:rsidRPr="006B015C">
        <w:rPr>
          <w:b/>
          <w:highlight w:val="white"/>
          <w:lang w:val="en-US"/>
        </w:rPr>
        <w:t>I URGE MEMBER STATES:</w:t>
      </w:r>
    </w:p>
    <w:p w:rsidR="00144E68" w:rsidRPr="006B015C" w:rsidRDefault="006B015C">
      <w:pPr>
        <w:jc w:val="both"/>
        <w:rPr>
          <w:highlight w:val="white"/>
          <w:lang w:val="en-US"/>
        </w:rPr>
      </w:pPr>
      <w:r w:rsidRPr="006B015C">
        <w:rPr>
          <w:highlight w:val="white"/>
          <w:lang w:val="en-US"/>
        </w:rPr>
        <w:t xml:space="preserve">To revise national legal and policy frameworks to ensure that survivors of sexual violence committed by armed and/or </w:t>
      </w:r>
      <w:r w:rsidRPr="006B015C">
        <w:rPr>
          <w:highlight w:val="white"/>
          <w:lang w:val="en-US"/>
        </w:rPr>
        <w:t>terrorist groups are recognized as legitimate victims of conflict and/or terrorism, in order to benefit from reparations and redress;</w:t>
      </w:r>
    </w:p>
    <w:p w:rsidR="00144E68" w:rsidRPr="006B015C" w:rsidRDefault="00144E68">
      <w:pPr>
        <w:jc w:val="both"/>
        <w:rPr>
          <w:b/>
          <w:highlight w:val="white"/>
          <w:lang w:val="en-US"/>
        </w:rPr>
      </w:pPr>
    </w:p>
    <w:p w:rsidR="00144E68" w:rsidRPr="006B015C" w:rsidRDefault="006B015C">
      <w:pPr>
        <w:jc w:val="both"/>
        <w:rPr>
          <w:b/>
          <w:highlight w:val="white"/>
          <w:lang w:val="en-US"/>
        </w:rPr>
      </w:pPr>
      <w:r w:rsidRPr="006B015C">
        <w:rPr>
          <w:b/>
          <w:highlight w:val="white"/>
          <w:lang w:val="en-US"/>
        </w:rPr>
        <w:t>NOTE FROM CHAIR:</w:t>
      </w:r>
    </w:p>
    <w:p w:rsidR="00144E68" w:rsidRPr="006B015C" w:rsidRDefault="006B015C">
      <w:pPr>
        <w:rPr>
          <w:highlight w:val="white"/>
          <w:lang w:val="en-US"/>
        </w:rPr>
      </w:pPr>
      <w:r w:rsidRPr="006B015C">
        <w:rPr>
          <w:highlight w:val="white"/>
          <w:lang w:val="en-US"/>
        </w:rPr>
        <w:t>I truly hope that this chair report was helpful enough for you to get an introduction into this problem,</w:t>
      </w:r>
      <w:r w:rsidRPr="006B015C">
        <w:rPr>
          <w:highlight w:val="white"/>
          <w:lang w:val="en-US"/>
        </w:rPr>
        <w:t xml:space="preserve"> and that you enjoy your research. </w:t>
      </w:r>
    </w:p>
    <w:p w:rsidR="00144E68" w:rsidRPr="006B015C" w:rsidRDefault="00144E68">
      <w:pPr>
        <w:rPr>
          <w:highlight w:val="white"/>
          <w:lang w:val="en-US"/>
        </w:rPr>
      </w:pPr>
    </w:p>
    <w:p w:rsidR="00144E68" w:rsidRPr="006B015C" w:rsidRDefault="006B015C">
      <w:pPr>
        <w:rPr>
          <w:b/>
          <w:highlight w:val="white"/>
          <w:lang w:val="en-US"/>
        </w:rPr>
      </w:pPr>
      <w:r w:rsidRPr="006B015C">
        <w:rPr>
          <w:highlight w:val="white"/>
          <w:lang w:val="en-US"/>
        </w:rPr>
        <w:t xml:space="preserve">I cannot wait to see you in </w:t>
      </w:r>
      <w:proofErr w:type="spellStart"/>
      <w:r w:rsidRPr="006B015C">
        <w:rPr>
          <w:highlight w:val="white"/>
          <w:lang w:val="en-US"/>
        </w:rPr>
        <w:t>Ptuj</w:t>
      </w:r>
      <w:proofErr w:type="spellEnd"/>
      <w:r w:rsidRPr="006B015C">
        <w:rPr>
          <w:highlight w:val="white"/>
          <w:lang w:val="en-US"/>
        </w:rPr>
        <w:t>!</w:t>
      </w:r>
    </w:p>
    <w:p w:rsidR="00144E68" w:rsidRPr="006B015C" w:rsidRDefault="00144E68">
      <w:pPr>
        <w:jc w:val="both"/>
        <w:rPr>
          <w:b/>
          <w:highlight w:val="white"/>
          <w:lang w:val="en-US"/>
        </w:rPr>
      </w:pPr>
    </w:p>
    <w:p w:rsidR="00144E68" w:rsidRPr="006B015C" w:rsidRDefault="006B015C">
      <w:pPr>
        <w:rPr>
          <w:b/>
          <w:highlight w:val="white"/>
          <w:lang w:val="en-US"/>
        </w:rPr>
      </w:pPr>
      <w:r w:rsidRPr="006B015C">
        <w:rPr>
          <w:b/>
          <w:highlight w:val="white"/>
          <w:lang w:val="en-US"/>
        </w:rPr>
        <w:t xml:space="preserve">USEFUL LINKS: </w:t>
      </w:r>
    </w:p>
    <w:p w:rsidR="00144E68" w:rsidRPr="006B015C" w:rsidRDefault="00144E68">
      <w:pPr>
        <w:rPr>
          <w:b/>
          <w:highlight w:val="white"/>
          <w:lang w:val="en-US"/>
        </w:rPr>
      </w:pPr>
    </w:p>
    <w:p w:rsidR="00144E68" w:rsidRPr="006B015C" w:rsidRDefault="006B015C">
      <w:pPr>
        <w:rPr>
          <w:highlight w:val="white"/>
          <w:lang w:val="en-US"/>
        </w:rPr>
      </w:pPr>
      <w:hyperlink r:id="rId34">
        <w:r w:rsidRPr="006B015C">
          <w:rPr>
            <w:color w:val="1155CC"/>
            <w:highlight w:val="white"/>
            <w:u w:val="single"/>
            <w:lang w:val="en-US"/>
          </w:rPr>
          <w:t>https://en.wikipedia.org/wiki/Wartime_sexual_violence</w:t>
        </w:r>
      </w:hyperlink>
      <w:r w:rsidRPr="006B015C">
        <w:rPr>
          <w:highlight w:val="white"/>
          <w:lang w:val="en-US"/>
        </w:rPr>
        <w:t xml:space="preserve"> (and all connective links) </w:t>
      </w:r>
    </w:p>
    <w:p w:rsidR="00144E68" w:rsidRPr="006B015C" w:rsidRDefault="00144E68">
      <w:pPr>
        <w:rPr>
          <w:highlight w:val="white"/>
          <w:lang w:val="en-US"/>
        </w:rPr>
      </w:pPr>
    </w:p>
    <w:p w:rsidR="00144E68" w:rsidRPr="006B015C" w:rsidRDefault="006B015C">
      <w:pPr>
        <w:rPr>
          <w:highlight w:val="white"/>
          <w:lang w:val="en-US"/>
        </w:rPr>
      </w:pPr>
      <w:hyperlink r:id="rId35">
        <w:r w:rsidRPr="006B015C">
          <w:rPr>
            <w:color w:val="1155CC"/>
            <w:highlight w:val="white"/>
            <w:u w:val="single"/>
            <w:lang w:val="en-US"/>
          </w:rPr>
          <w:t>https://www.un.org/en/events/elimination-of-sexual-violence-in-conflict/pdf/1494280398.pdf</w:t>
        </w:r>
      </w:hyperlink>
      <w:r w:rsidRPr="006B015C">
        <w:rPr>
          <w:highlight w:val="white"/>
          <w:lang w:val="en-US"/>
        </w:rPr>
        <w:t xml:space="preserve"> (A UN chair report on the subject)</w:t>
      </w:r>
    </w:p>
    <w:p w:rsidR="00144E68" w:rsidRPr="006B015C" w:rsidRDefault="00144E68">
      <w:pPr>
        <w:jc w:val="both"/>
        <w:rPr>
          <w:highlight w:val="white"/>
          <w:lang w:val="en-US"/>
        </w:rPr>
      </w:pPr>
    </w:p>
    <w:p w:rsidR="00144E68" w:rsidRPr="006B015C" w:rsidRDefault="006B015C">
      <w:pPr>
        <w:jc w:val="both"/>
        <w:rPr>
          <w:highlight w:val="white"/>
          <w:lang w:val="en-US"/>
        </w:rPr>
      </w:pPr>
      <w:hyperlink r:id="rId36">
        <w:r w:rsidRPr="006B015C">
          <w:rPr>
            <w:color w:val="1155CC"/>
            <w:highlight w:val="white"/>
            <w:u w:val="single"/>
            <w:lang w:val="en-US"/>
          </w:rPr>
          <w:t>https://en.wikipedia.org/wiki/Sexual_abuse</w:t>
        </w:r>
      </w:hyperlink>
      <w:r w:rsidRPr="006B015C">
        <w:rPr>
          <w:highlight w:val="white"/>
          <w:lang w:val="en-US"/>
        </w:rPr>
        <w:t xml:space="preserve"> </w:t>
      </w:r>
    </w:p>
    <w:p w:rsidR="00144E68" w:rsidRDefault="00144E68">
      <w:pPr>
        <w:jc w:val="both"/>
        <w:rPr>
          <w:highlight w:val="white"/>
        </w:rPr>
      </w:pPr>
    </w:p>
    <w:sectPr w:rsidR="00144E68">
      <w:pgSz w:w="11909" w:h="16834"/>
      <w:pgMar w:top="1440" w:right="1440" w:bottom="1440" w:left="1440" w:header="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E68"/>
    <w:rsid w:val="00144E68"/>
    <w:rsid w:val="006B0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5A59D-28A2-4DD9-A6B8-CB6FE7322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sl"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exual_behavior" TargetMode="External"/><Relationship Id="rId13" Type="http://schemas.openxmlformats.org/officeDocument/2006/relationships/hyperlink" Target="https://en.wikipedia.org/wiki/Statutory_rape" TargetMode="External"/><Relationship Id="rId18" Type="http://schemas.openxmlformats.org/officeDocument/2006/relationships/hyperlink" Target="https://en.wikipedia.org/wiki/Military_occupation" TargetMode="External"/><Relationship Id="rId26" Type="http://schemas.openxmlformats.org/officeDocument/2006/relationships/hyperlink" Target="https://en.wikipedia.org/wiki/Psychological_warfare" TargetMode="External"/><Relationship Id="rId3" Type="http://schemas.openxmlformats.org/officeDocument/2006/relationships/webSettings" Target="webSettings.xml"/><Relationship Id="rId21" Type="http://schemas.openxmlformats.org/officeDocument/2006/relationships/hyperlink" Target="https://en.wikipedia.org/wiki/Gang_rape" TargetMode="External"/><Relationship Id="rId34" Type="http://schemas.openxmlformats.org/officeDocument/2006/relationships/hyperlink" Target="https://en.wikipedia.org/wiki/Wartime_sexual_violence" TargetMode="External"/><Relationship Id="rId7" Type="http://schemas.openxmlformats.org/officeDocument/2006/relationships/image" Target="media/image1.png"/><Relationship Id="rId12" Type="http://schemas.openxmlformats.org/officeDocument/2006/relationships/hyperlink" Target="https://en.wikipedia.org/wiki/Child_sexual_abuse" TargetMode="External"/><Relationship Id="rId17" Type="http://schemas.openxmlformats.org/officeDocument/2006/relationships/hyperlink" Target="https://en.wikipedia.org/wiki/Armed_conflict" TargetMode="External"/><Relationship Id="rId25" Type="http://schemas.openxmlformats.org/officeDocument/2006/relationships/hyperlink" Target="https://en.wikipedia.org/wiki/Sexual_slavery" TargetMode="External"/><Relationship Id="rId33" Type="http://schemas.openxmlformats.org/officeDocument/2006/relationships/hyperlink" Target="https://en.wikipedia.org/wiki/Legal_burden_of_proof"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n.wikipedia.org/wiki/Combatant" TargetMode="External"/><Relationship Id="rId20" Type="http://schemas.openxmlformats.org/officeDocument/2006/relationships/hyperlink" Target="https://en.wikipedia.org/wiki/Ethnic_conflict" TargetMode="External"/><Relationship Id="rId29" Type="http://schemas.openxmlformats.org/officeDocument/2006/relationships/hyperlink" Target="https://en.wikipedia.org/wiki/Massacre" TargetMode="External"/><Relationship Id="rId1" Type="http://schemas.openxmlformats.org/officeDocument/2006/relationships/styles" Target="styles.xml"/><Relationship Id="rId6" Type="http://schemas.openxmlformats.org/officeDocument/2006/relationships/hyperlink" Target="https://en.wikipedia.org/wiki/Sexual_slavery" TargetMode="External"/><Relationship Id="rId11" Type="http://schemas.openxmlformats.org/officeDocument/2006/relationships/hyperlink" Target="https://en.wikipedia.org/wiki/Age_of_consent" TargetMode="External"/><Relationship Id="rId24" Type="http://schemas.openxmlformats.org/officeDocument/2006/relationships/hyperlink" Target="https://en.wikipedia.org/wiki/Prostitution" TargetMode="External"/><Relationship Id="rId32" Type="http://schemas.openxmlformats.org/officeDocument/2006/relationships/hyperlink" Target="https://en.wikipedia.org/wiki/Ethnic_cleansing" TargetMode="External"/><Relationship Id="rId37" Type="http://schemas.openxmlformats.org/officeDocument/2006/relationships/fontTable" Target="fontTable.xml"/><Relationship Id="rId5" Type="http://schemas.openxmlformats.org/officeDocument/2006/relationships/hyperlink" Target="https://en.wikipedia.org/wiki/Human_trafficking" TargetMode="External"/><Relationship Id="rId15" Type="http://schemas.openxmlformats.org/officeDocument/2006/relationships/hyperlink" Target="https://en.wikipedia.org/wiki/Sexual_violence" TargetMode="External"/><Relationship Id="rId23" Type="http://schemas.openxmlformats.org/officeDocument/2006/relationships/hyperlink" Target="https://en.wikipedia.org/wiki/Military_sexual_trauma" TargetMode="External"/><Relationship Id="rId28" Type="http://schemas.openxmlformats.org/officeDocument/2006/relationships/hyperlink" Target="https://en.wikipedia.org/wiki/Battle" TargetMode="External"/><Relationship Id="rId36" Type="http://schemas.openxmlformats.org/officeDocument/2006/relationships/hyperlink" Target="https://en.wikipedia.org/wiki/Sexual_abuse" TargetMode="External"/><Relationship Id="rId10" Type="http://schemas.openxmlformats.org/officeDocument/2006/relationships/hyperlink" Target="https://en.wikipedia.org/wiki/Pejorative" TargetMode="External"/><Relationship Id="rId19" Type="http://schemas.openxmlformats.org/officeDocument/2006/relationships/hyperlink" Target="https://en.wikipedia.org/wiki/War_looting" TargetMode="External"/><Relationship Id="rId31" Type="http://schemas.openxmlformats.org/officeDocument/2006/relationships/hyperlink" Target="https://en.wikipedia.org/wiki/Genocide" TargetMode="External"/><Relationship Id="rId4" Type="http://schemas.openxmlformats.org/officeDocument/2006/relationships/hyperlink" Target="https://en.wikipedia.org/wiki/Sexual_behavior" TargetMode="External"/><Relationship Id="rId9" Type="http://schemas.openxmlformats.org/officeDocument/2006/relationships/hyperlink" Target="https://en.wikipedia.org/wiki/Sexual_assault" TargetMode="External"/><Relationship Id="rId14" Type="http://schemas.openxmlformats.org/officeDocument/2006/relationships/hyperlink" Target="https://en.wikipedia.org/wiki/Rape" TargetMode="External"/><Relationship Id="rId22" Type="http://schemas.openxmlformats.org/officeDocument/2006/relationships/hyperlink" Target="https://en.wikipedia.org/wiki/Sexual_harassment_in_the_military" TargetMode="External"/><Relationship Id="rId27" Type="http://schemas.openxmlformats.org/officeDocument/2006/relationships/hyperlink" Target="https://en.wikipedia.org/wiki/Demoralization_(warfare)" TargetMode="External"/><Relationship Id="rId30" Type="http://schemas.openxmlformats.org/officeDocument/2006/relationships/hyperlink" Target="https://en.wikipedia.org/wiki/Genocidal_rape" TargetMode="External"/><Relationship Id="rId35" Type="http://schemas.openxmlformats.org/officeDocument/2006/relationships/hyperlink" Target="https://www.un.org/en/events/elimination-of-sexual-violence-in-conflict/pdf/149428039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1026</Words>
  <Characters>5854</Characters>
  <Application>Microsoft Office Word</Application>
  <DocSecurity>0</DocSecurity>
  <Lines>48</Lines>
  <Paragraphs>13</Paragraphs>
  <ScaleCrop>false</ScaleCrop>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Uporabnik</cp:lastModifiedBy>
  <cp:revision>3</cp:revision>
  <dcterms:created xsi:type="dcterms:W3CDTF">2020-01-26T16:07:00Z</dcterms:created>
  <dcterms:modified xsi:type="dcterms:W3CDTF">2020-01-26T16:07:00Z</dcterms:modified>
</cp:coreProperties>
</file>