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76B" w:rsidRPr="00E1676B" w:rsidRDefault="00E1676B" w:rsidP="00E1676B">
      <w:pPr>
        <w:spacing w:after="0" w:line="259" w:lineRule="auto"/>
        <w:ind w:left="1077" w:right="0"/>
        <w:jc w:val="left"/>
        <w:rPr>
          <w:color w:val="C45911" w:themeColor="accent2" w:themeShade="BF"/>
        </w:rPr>
      </w:pPr>
      <w:r w:rsidRPr="00E1676B">
        <w:rPr>
          <w:b/>
          <w:color w:val="C45911" w:themeColor="accent2" w:themeShade="BF"/>
          <w:sz w:val="116"/>
        </w:rPr>
        <w:t>HISTORICAL</w:t>
      </w:r>
    </w:p>
    <w:p w:rsidR="00E1676B" w:rsidRPr="00E1676B" w:rsidRDefault="00E1676B" w:rsidP="00E1676B">
      <w:pPr>
        <w:spacing w:after="0" w:line="259" w:lineRule="auto"/>
        <w:ind w:left="1077" w:right="0"/>
        <w:jc w:val="left"/>
        <w:rPr>
          <w:color w:val="C45911" w:themeColor="accent2" w:themeShade="BF"/>
        </w:rPr>
      </w:pPr>
      <w:r w:rsidRPr="00E1676B">
        <w:rPr>
          <w:b/>
          <w:color w:val="C45911" w:themeColor="accent2" w:themeShade="BF"/>
          <w:sz w:val="116"/>
        </w:rPr>
        <w:t xml:space="preserve">   COUNCIL</w:t>
      </w:r>
    </w:p>
    <w:p w:rsidR="00E1676B" w:rsidRPr="00E1676B" w:rsidRDefault="00E1676B" w:rsidP="00E1676B">
      <w:pPr>
        <w:spacing w:after="0" w:line="259" w:lineRule="auto"/>
        <w:ind w:left="1928" w:right="0"/>
        <w:jc w:val="left"/>
        <w:rPr>
          <w:color w:val="C45911" w:themeColor="accent2" w:themeShade="BF"/>
        </w:rPr>
      </w:pPr>
      <w:r w:rsidRPr="00E1676B">
        <w:rPr>
          <w:b/>
          <w:color w:val="C45911" w:themeColor="accent2" w:themeShade="BF"/>
          <w:sz w:val="116"/>
        </w:rPr>
        <w:t>BOOKLET</w:t>
      </w:r>
    </w:p>
    <w:p w:rsidR="00E1676B" w:rsidRPr="00E1676B" w:rsidRDefault="00E1676B" w:rsidP="00E1676B">
      <w:pPr>
        <w:spacing w:after="0" w:line="259" w:lineRule="auto"/>
        <w:ind w:left="0" w:right="326" w:firstLine="0"/>
        <w:jc w:val="center"/>
        <w:rPr>
          <w:color w:val="C45911" w:themeColor="accent2" w:themeShade="BF"/>
        </w:rPr>
      </w:pPr>
      <w:r>
        <w:rPr>
          <w:b/>
          <w:color w:val="C45911" w:themeColor="accent2" w:themeShade="BF"/>
          <w:sz w:val="116"/>
        </w:rPr>
        <w:t>2020</w:t>
      </w:r>
      <w:r w:rsidRPr="00E1676B">
        <w:rPr>
          <w:b/>
          <w:color w:val="C45911" w:themeColor="accent2" w:themeShade="BF"/>
          <w:sz w:val="116"/>
        </w:rPr>
        <w:t xml:space="preserve"> </w:t>
      </w: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Default="00E1676B" w:rsidP="00E1676B">
      <w:pPr>
        <w:spacing w:after="0" w:line="259" w:lineRule="auto"/>
        <w:ind w:left="0" w:right="40" w:firstLine="0"/>
        <w:jc w:val="center"/>
        <w:rPr>
          <w:b/>
          <w:color w:val="FF0000"/>
          <w:sz w:val="40"/>
        </w:rPr>
      </w:pPr>
    </w:p>
    <w:p w:rsidR="00E1676B" w:rsidRPr="00E1676B" w:rsidRDefault="00E1676B" w:rsidP="00E1676B">
      <w:pPr>
        <w:spacing w:after="0" w:line="259" w:lineRule="auto"/>
        <w:ind w:left="0" w:right="40" w:firstLine="0"/>
        <w:jc w:val="center"/>
        <w:rPr>
          <w:color w:val="C45911" w:themeColor="accent2" w:themeShade="BF"/>
        </w:rPr>
      </w:pPr>
      <w:r w:rsidRPr="00E1676B">
        <w:rPr>
          <w:b/>
          <w:color w:val="C45911" w:themeColor="accent2" w:themeShade="BF"/>
          <w:sz w:val="40"/>
        </w:rPr>
        <w:lastRenderedPageBreak/>
        <w:t>Historical Council Booklet</w:t>
      </w:r>
    </w:p>
    <w:p w:rsidR="00E1676B" w:rsidRPr="00E1676B" w:rsidRDefault="00E1676B" w:rsidP="00E1676B">
      <w:pPr>
        <w:spacing w:after="132" w:line="259" w:lineRule="auto"/>
        <w:ind w:left="0" w:right="0" w:firstLine="0"/>
        <w:jc w:val="left"/>
        <w:rPr>
          <w:color w:val="C45911" w:themeColor="accent2" w:themeShade="BF"/>
        </w:rPr>
      </w:pPr>
      <w:r w:rsidRPr="00E1676B">
        <w:rPr>
          <w:color w:val="C45911" w:themeColor="accent2" w:themeShade="BF"/>
          <w:sz w:val="24"/>
        </w:rPr>
        <w:t xml:space="preserve"> </w:t>
      </w:r>
    </w:p>
    <w:p w:rsidR="00E1676B" w:rsidRPr="00E1676B" w:rsidRDefault="00E1676B" w:rsidP="00E1676B">
      <w:pPr>
        <w:pStyle w:val="Heading1"/>
        <w:spacing w:after="56"/>
        <w:ind w:left="-5" w:hanging="10"/>
        <w:rPr>
          <w:color w:val="C45911" w:themeColor="accent2" w:themeShade="BF"/>
        </w:rPr>
      </w:pPr>
      <w:r w:rsidRPr="00E1676B">
        <w:rPr>
          <w:color w:val="C45911" w:themeColor="accent2" w:themeShade="BF"/>
        </w:rPr>
        <w:t>Part 1- Work in the Historical Council</w:t>
      </w:r>
    </w:p>
    <w:p w:rsidR="00E1676B" w:rsidRDefault="00E1676B" w:rsidP="00E1676B">
      <w:pPr>
        <w:spacing w:after="96" w:line="259" w:lineRule="auto"/>
        <w:ind w:left="360" w:right="0" w:firstLine="0"/>
        <w:jc w:val="left"/>
      </w:pPr>
      <w:r>
        <w:rPr>
          <w:sz w:val="24"/>
        </w:rPr>
        <w:t xml:space="preserve"> </w:t>
      </w:r>
    </w:p>
    <w:p w:rsidR="00E1676B" w:rsidRDefault="00E1676B" w:rsidP="00E1676B">
      <w:pPr>
        <w:spacing w:after="108" w:line="249" w:lineRule="auto"/>
        <w:ind w:left="370" w:right="37"/>
      </w:pPr>
      <w:r>
        <w:rPr>
          <w:sz w:val="24"/>
        </w:rPr>
        <w:t>Its rules of procedure are slightly different from those of other MUN Councils and so this Booklet is necessary to future delegates to understand them well.</w:t>
      </w:r>
    </w:p>
    <w:p w:rsidR="00E1676B" w:rsidRDefault="00E1676B" w:rsidP="00E1676B">
      <w:pPr>
        <w:spacing w:after="96" w:line="259" w:lineRule="auto"/>
        <w:ind w:left="360" w:right="0" w:firstLine="0"/>
        <w:jc w:val="left"/>
      </w:pPr>
      <w:r>
        <w:rPr>
          <w:sz w:val="24"/>
        </w:rPr>
        <w:t xml:space="preserve"> </w:t>
      </w:r>
    </w:p>
    <w:p w:rsidR="00E1676B" w:rsidRDefault="00E1676B" w:rsidP="00E1676B">
      <w:pPr>
        <w:spacing w:after="106" w:line="249" w:lineRule="auto"/>
        <w:ind w:left="370" w:right="23"/>
      </w:pPr>
      <w:r>
        <w:rPr>
          <w:b/>
          <w:sz w:val="24"/>
        </w:rPr>
        <w:t>1.   How will the Historical Council work?</w:t>
      </w:r>
    </w:p>
    <w:p w:rsidR="00E1676B" w:rsidRDefault="00E1676B" w:rsidP="00E1676B">
      <w:pPr>
        <w:spacing w:after="108" w:line="249" w:lineRule="auto"/>
        <w:ind w:left="720" w:right="37"/>
      </w:pPr>
      <w:r>
        <w:rPr>
          <w:sz w:val="24"/>
        </w:rPr>
        <w:t xml:space="preserve">A Historical Council is focused on historical events, which occurred in past times. For this reason, throughout the conference, delegates will have to pretend they are taking a step back into the past. </w:t>
      </w:r>
    </w:p>
    <w:p w:rsidR="00E1676B" w:rsidRDefault="00E1676B" w:rsidP="00E1676B">
      <w:pPr>
        <w:spacing w:after="110" w:line="249" w:lineRule="auto"/>
        <w:ind w:left="720" w:right="23"/>
      </w:pPr>
      <w:r>
        <w:rPr>
          <w:b/>
          <w:sz w:val="24"/>
        </w:rPr>
        <w:t>The debates w</w:t>
      </w:r>
      <w:r w:rsidR="00EC704C">
        <w:rPr>
          <w:b/>
          <w:sz w:val="24"/>
        </w:rPr>
        <w:t>ill cover the period after the Second World W</w:t>
      </w:r>
      <w:r>
        <w:rPr>
          <w:b/>
          <w:sz w:val="24"/>
        </w:rPr>
        <w:t>ar from 1947 to 1991</w:t>
      </w:r>
      <w:r w:rsidR="00EC704C">
        <w:rPr>
          <w:b/>
          <w:sz w:val="24"/>
        </w:rPr>
        <w:t xml:space="preserve"> on the end of the Cold W</w:t>
      </w:r>
      <w:r w:rsidR="003F3FC6">
        <w:rPr>
          <w:b/>
          <w:sz w:val="24"/>
        </w:rPr>
        <w:t>ar</w:t>
      </w:r>
      <w:r w:rsidR="007A20B6">
        <w:rPr>
          <w:b/>
          <w:sz w:val="24"/>
        </w:rPr>
        <w:t>.</w:t>
      </w:r>
    </w:p>
    <w:p w:rsidR="00E1676B" w:rsidRDefault="00E1676B" w:rsidP="00E1676B">
      <w:pPr>
        <w:spacing w:after="110" w:line="249" w:lineRule="auto"/>
        <w:ind w:left="720" w:right="23"/>
      </w:pPr>
      <w:r>
        <w:t>Delegates will be focusing on combating real crises which threatened the stability of the world in this period.</w:t>
      </w:r>
    </w:p>
    <w:p w:rsidR="00E1676B" w:rsidRDefault="00E1676B" w:rsidP="00E1676B">
      <w:pPr>
        <w:spacing w:after="108" w:line="249" w:lineRule="auto"/>
        <w:ind w:left="718" w:right="37"/>
      </w:pPr>
      <w:r>
        <w:rPr>
          <w:sz w:val="24"/>
        </w:rPr>
        <w:t xml:space="preserve">The crises discussed occurred in different years and, during the debate, they will be discussed following their chronological order. </w:t>
      </w:r>
    </w:p>
    <w:p w:rsidR="007A20B6" w:rsidRDefault="00E1676B" w:rsidP="00E1676B">
      <w:pPr>
        <w:spacing w:after="108" w:line="249" w:lineRule="auto"/>
        <w:ind w:left="720" w:right="37"/>
        <w:rPr>
          <w:sz w:val="24"/>
        </w:rPr>
      </w:pPr>
      <w:r w:rsidRPr="008E1A68">
        <w:rPr>
          <w:sz w:val="24"/>
        </w:rPr>
        <w:t>Each delegate will not represent a country in general, as it happens in other MUN Committe</w:t>
      </w:r>
      <w:r w:rsidR="003F3FC6">
        <w:rPr>
          <w:sz w:val="24"/>
        </w:rPr>
        <w:t>es, but a character, a representative</w:t>
      </w:r>
      <w:r w:rsidRPr="008E1A68">
        <w:rPr>
          <w:sz w:val="24"/>
        </w:rPr>
        <w:t>, that guided</w:t>
      </w:r>
      <w:r w:rsidR="003F3FC6">
        <w:rPr>
          <w:sz w:val="24"/>
        </w:rPr>
        <w:t xml:space="preserve"> or represented</w:t>
      </w:r>
      <w:r w:rsidRPr="008E1A68">
        <w:rPr>
          <w:sz w:val="24"/>
        </w:rPr>
        <w:t xml:space="preserve"> a state during the period of time which the assembly will work on. Delegates will have to imitate the behaviour of that person and to operate always keeping in mind the real decisions (or plausible ones, if finding the real decisions is impossible) taken by their countries in a precise occasion.   </w:t>
      </w:r>
    </w:p>
    <w:p w:rsidR="00E1676B" w:rsidRPr="008E1A68" w:rsidRDefault="007A20B6" w:rsidP="00E1676B">
      <w:pPr>
        <w:spacing w:after="108" w:line="249" w:lineRule="auto"/>
        <w:ind w:left="720" w:right="37"/>
      </w:pPr>
      <w:r>
        <w:rPr>
          <w:sz w:val="24"/>
        </w:rPr>
        <w:t>The whole council will be divided into two Blocks, representing the eastern and western blocks of the 20</w:t>
      </w:r>
      <w:r w:rsidRPr="007A20B6">
        <w:rPr>
          <w:sz w:val="24"/>
          <w:vertAlign w:val="superscript"/>
        </w:rPr>
        <w:t>th</w:t>
      </w:r>
      <w:r>
        <w:rPr>
          <w:sz w:val="24"/>
        </w:rPr>
        <w:t xml:space="preserve"> cent</w:t>
      </w:r>
      <w:r w:rsidR="00EC704C">
        <w:rPr>
          <w:sz w:val="24"/>
        </w:rPr>
        <w:t>ury divided by the Iron Curtain.</w:t>
      </w:r>
      <w:r w:rsidR="00E1676B" w:rsidRPr="008E1A68">
        <w:rPr>
          <w:sz w:val="24"/>
        </w:rPr>
        <w:t xml:space="preserve"> </w:t>
      </w:r>
    </w:p>
    <w:p w:rsidR="00E1676B" w:rsidRPr="008E1A68" w:rsidRDefault="00E1676B" w:rsidP="00E1676B">
      <w:pPr>
        <w:spacing w:after="108" w:line="249" w:lineRule="auto"/>
        <w:ind w:left="720" w:right="37"/>
      </w:pPr>
      <w:r w:rsidRPr="008E1A68">
        <w:rPr>
          <w:sz w:val="24"/>
        </w:rPr>
        <w:t>Delegates have to follow the reality of facts that occurred and their speeches and actions must reflect the policy of their countries in those years. Every initiative of delegates to rewrite history will be immediately thwarted by the presidency.</w:t>
      </w:r>
    </w:p>
    <w:p w:rsidR="00E1676B" w:rsidRDefault="00E1676B" w:rsidP="00E1676B">
      <w:pPr>
        <w:spacing w:after="96" w:line="259" w:lineRule="auto"/>
        <w:ind w:left="360" w:right="0" w:firstLine="0"/>
        <w:jc w:val="left"/>
      </w:pPr>
      <w:r>
        <w:rPr>
          <w:sz w:val="24"/>
        </w:rPr>
        <w:t xml:space="preserve"> </w:t>
      </w:r>
    </w:p>
    <w:p w:rsidR="00E1676B" w:rsidRDefault="00E1676B" w:rsidP="00E1676B">
      <w:pPr>
        <w:pStyle w:val="Heading2"/>
        <w:spacing w:after="106"/>
        <w:ind w:left="436" w:right="23"/>
      </w:pPr>
      <w:r>
        <w:t>2.  Rules of procedure</w:t>
      </w:r>
    </w:p>
    <w:p w:rsidR="00E1676B" w:rsidRDefault="00E1676B" w:rsidP="00E1676B">
      <w:pPr>
        <w:spacing w:after="108" w:line="249" w:lineRule="auto"/>
        <w:ind w:left="720" w:right="37"/>
      </w:pPr>
      <w:r>
        <w:rPr>
          <w:sz w:val="24"/>
        </w:rPr>
        <w:t xml:space="preserve">The work of the Assembly will be slightly different from the one of other UN Councils. </w:t>
      </w:r>
    </w:p>
    <w:p w:rsidR="00E1676B" w:rsidRDefault="00E1676B" w:rsidP="00E1676B">
      <w:pPr>
        <w:spacing w:after="108" w:line="249" w:lineRule="auto"/>
        <w:ind w:left="720" w:right="37"/>
      </w:pPr>
      <w:r>
        <w:rPr>
          <w:sz w:val="24"/>
        </w:rPr>
        <w:t>The purpose of the Assembly is to create, a treaty,</w:t>
      </w:r>
      <w:r>
        <w:rPr>
          <w:sz w:val="24"/>
          <w:shd w:val="clear" w:color="auto" w:fill="FEFEFE"/>
        </w:rPr>
        <w:t xml:space="preserve"> a </w:t>
      </w:r>
      <w:r>
        <w:rPr>
          <w:sz w:val="24"/>
        </w:rPr>
        <w:t>document that will chronologically trace the work of the assembly during the three days of the conference and the progress of history during the period discussed.</w:t>
      </w:r>
    </w:p>
    <w:p w:rsidR="00E1676B" w:rsidRDefault="00E1676B" w:rsidP="00E1676B">
      <w:pPr>
        <w:spacing w:after="108" w:line="249" w:lineRule="auto"/>
        <w:ind w:left="715" w:right="0"/>
        <w:jc w:val="left"/>
      </w:pPr>
      <w:r>
        <w:rPr>
          <w:sz w:val="24"/>
          <w:u w:val="single" w:color="000000"/>
        </w:rPr>
        <w:t>As delegates do not know exactly which events will be taken into consideration, they shouldn’t arrive with already written resolutions or clauses.</w:t>
      </w:r>
    </w:p>
    <w:p w:rsidR="00E1676B" w:rsidRDefault="00E1676B" w:rsidP="00E1676B">
      <w:pPr>
        <w:spacing w:after="108" w:line="249" w:lineRule="auto"/>
        <w:ind w:left="720" w:right="37"/>
      </w:pPr>
      <w:r>
        <w:rPr>
          <w:sz w:val="24"/>
        </w:rPr>
        <w:t xml:space="preserve">During the debate, some crises will be presented to delegates and they will try to face them the way their Countries did in past times. They will send the presidency some clauses, containing proposals that will be discussed and voted by the whole Council. If the drafts are passed, they will become part of the final treaty. Then, some amendments </w:t>
      </w:r>
      <w:r>
        <w:rPr>
          <w:sz w:val="24"/>
        </w:rPr>
        <w:lastRenderedPageBreak/>
        <w:t>can be proposed by delegates to change, strike or add some information to the clauses of the treaty.</w:t>
      </w:r>
    </w:p>
    <w:p w:rsidR="00E1676B" w:rsidRDefault="00E1676B" w:rsidP="00E1676B">
      <w:pPr>
        <w:spacing w:after="0" w:line="259" w:lineRule="auto"/>
        <w:ind w:left="710" w:right="0" w:firstLine="0"/>
        <w:jc w:val="left"/>
        <w:rPr>
          <w:sz w:val="24"/>
        </w:rPr>
      </w:pPr>
      <w:r>
        <w:rPr>
          <w:sz w:val="24"/>
        </w:rPr>
        <w:t xml:space="preserve"> </w:t>
      </w:r>
    </w:p>
    <w:p w:rsidR="00E1676B" w:rsidRDefault="00E1676B" w:rsidP="00E1676B">
      <w:pPr>
        <w:spacing w:after="0" w:line="259" w:lineRule="auto"/>
        <w:ind w:left="710" w:right="0" w:firstLine="0"/>
        <w:jc w:val="left"/>
      </w:pPr>
    </w:p>
    <w:p w:rsidR="00E1676B" w:rsidRDefault="00E1676B" w:rsidP="00E1676B">
      <w:pPr>
        <w:spacing w:after="0" w:line="259" w:lineRule="auto"/>
        <w:ind w:left="710" w:right="0" w:firstLine="0"/>
        <w:jc w:val="left"/>
      </w:pPr>
    </w:p>
    <w:p w:rsidR="00E1676B" w:rsidRDefault="00E1676B" w:rsidP="00E1676B">
      <w:pPr>
        <w:spacing w:after="0" w:line="259" w:lineRule="auto"/>
        <w:ind w:left="710" w:right="0" w:firstLine="0"/>
        <w:jc w:val="left"/>
      </w:pPr>
    </w:p>
    <w:p w:rsidR="00E1676B" w:rsidRDefault="00E1676B" w:rsidP="00E1676B">
      <w:pPr>
        <w:spacing w:after="108" w:line="249" w:lineRule="auto"/>
        <w:ind w:left="720" w:right="37"/>
      </w:pPr>
      <w:r>
        <w:rPr>
          <w:sz w:val="24"/>
        </w:rPr>
        <w:t xml:space="preserve">During a Moderated Caucus each delegate can speak in front of the Assembly. Unlike in the usual Moderated Caucus, a short time for points of information (questions) will be granted after every speech.   </w:t>
      </w:r>
    </w:p>
    <w:p w:rsidR="00E1676B" w:rsidRDefault="00E1676B" w:rsidP="00E1676B">
      <w:pPr>
        <w:spacing w:after="108" w:line="249" w:lineRule="auto"/>
        <w:ind w:left="720" w:right="37"/>
      </w:pPr>
      <w:r>
        <w:rPr>
          <w:sz w:val="24"/>
        </w:rPr>
        <w:t>During an Unmoderated Caucus delegates can leave their seats, speak, share ideas and write drafts in groups with other delegates.</w:t>
      </w:r>
    </w:p>
    <w:p w:rsidR="00E1676B" w:rsidRDefault="00E1676B" w:rsidP="00E1676B">
      <w:pPr>
        <w:spacing w:after="108" w:line="249" w:lineRule="auto"/>
        <w:ind w:left="720" w:right="37"/>
      </w:pPr>
      <w:r>
        <w:rPr>
          <w:sz w:val="24"/>
        </w:rPr>
        <w:t xml:space="preserve">To move from a Moderated to an Unmoderated Caucus or vice versa, a delegate can raise his/her placard and propose a “Motion for a Moderated/Unmoderated Caucus” and state the total time of the Caucus. The motion will be voted and, if it passes, the Council will move to the new form of Caucus. The shift to a different form of Caucus can also be decided by Chairs if needed. </w:t>
      </w:r>
    </w:p>
    <w:p w:rsidR="00E1676B" w:rsidRDefault="00E1676B" w:rsidP="00E1676B">
      <w:pPr>
        <w:spacing w:after="96" w:line="259" w:lineRule="auto"/>
        <w:ind w:left="710" w:right="0" w:firstLine="0"/>
        <w:jc w:val="left"/>
      </w:pPr>
      <w:r>
        <w:rPr>
          <w:sz w:val="24"/>
        </w:rPr>
        <w:t xml:space="preserve"> </w:t>
      </w:r>
    </w:p>
    <w:p w:rsidR="00E1676B" w:rsidRDefault="00E1676B" w:rsidP="00E1676B">
      <w:pPr>
        <w:spacing w:after="96" w:line="259" w:lineRule="auto"/>
        <w:ind w:right="0"/>
        <w:jc w:val="left"/>
      </w:pPr>
    </w:p>
    <w:p w:rsidR="00E1676B" w:rsidRDefault="00E1676B" w:rsidP="00E1676B">
      <w:pPr>
        <w:pStyle w:val="Heading2"/>
        <w:spacing w:after="106"/>
        <w:ind w:left="370" w:right="23"/>
      </w:pPr>
      <w:r>
        <w:rPr>
          <w:b w:val="0"/>
        </w:rPr>
        <w:t xml:space="preserve">1.     </w:t>
      </w:r>
      <w:r>
        <w:t>Characteristics of a perfect HC delegate</w:t>
      </w:r>
    </w:p>
    <w:p w:rsidR="00E1676B" w:rsidRDefault="00E1676B" w:rsidP="00E1676B">
      <w:pPr>
        <w:spacing w:after="108" w:line="249" w:lineRule="auto"/>
        <w:ind w:left="720" w:right="37"/>
      </w:pPr>
      <w:r>
        <w:rPr>
          <w:sz w:val="24"/>
        </w:rPr>
        <w:t xml:space="preserve">As the Historical Council is focused on history, delegates must love this subject. </w:t>
      </w:r>
    </w:p>
    <w:p w:rsidR="00E1676B" w:rsidRDefault="00E1676B" w:rsidP="00E1676B">
      <w:pPr>
        <w:spacing w:after="108" w:line="249" w:lineRule="auto"/>
        <w:ind w:left="720" w:right="37"/>
      </w:pPr>
      <w:r>
        <w:rPr>
          <w:sz w:val="24"/>
        </w:rPr>
        <w:t xml:space="preserve">This is also a small and rather specialized Council and so the </w:t>
      </w:r>
      <w:r w:rsidRPr="009B33B6">
        <w:rPr>
          <w:sz w:val="24"/>
        </w:rPr>
        <w:t>delegates</w:t>
      </w:r>
      <w:r>
        <w:rPr>
          <w:sz w:val="24"/>
        </w:rPr>
        <w:t xml:space="preserve">, who want to be part of it, </w:t>
      </w:r>
      <w:r w:rsidRPr="009B33B6">
        <w:rPr>
          <w:b/>
          <w:sz w:val="24"/>
          <w:u w:val="single" w:color="000000"/>
        </w:rPr>
        <w:t>should have previous MUN experience</w:t>
      </w:r>
      <w:r w:rsidRPr="009B33B6">
        <w:rPr>
          <w:b/>
          <w:sz w:val="24"/>
        </w:rPr>
        <w:t>.</w:t>
      </w:r>
    </w:p>
    <w:p w:rsidR="00E1676B" w:rsidRDefault="00E1676B" w:rsidP="00E1676B">
      <w:pPr>
        <w:spacing w:after="108" w:line="249" w:lineRule="auto"/>
        <w:ind w:left="720" w:right="37"/>
      </w:pPr>
      <w:r>
        <w:rPr>
          <w:sz w:val="24"/>
        </w:rPr>
        <w:t>They also have to be flexible, curious, brave and open to new experiences.</w:t>
      </w:r>
    </w:p>
    <w:p w:rsidR="00E1676B" w:rsidRDefault="00E1676B" w:rsidP="00E1676B">
      <w:pPr>
        <w:spacing w:after="108" w:line="249" w:lineRule="auto"/>
        <w:ind w:left="720" w:right="37"/>
      </w:pPr>
      <w:r>
        <w:rPr>
          <w:sz w:val="24"/>
        </w:rPr>
        <w:t>Above all, delegates must cooperate and love working in groups, because the purpose is not to prevail against the others, but to find a solution together and together try to historically reconstruct the discussed period of time.</w:t>
      </w:r>
    </w:p>
    <w:p w:rsidR="00E1676B" w:rsidRDefault="00E1676B" w:rsidP="00E1676B">
      <w:pPr>
        <w:spacing w:after="96" w:line="259" w:lineRule="auto"/>
        <w:ind w:left="360" w:right="0" w:firstLine="0"/>
        <w:jc w:val="left"/>
      </w:pPr>
      <w:r>
        <w:rPr>
          <w:sz w:val="24"/>
        </w:rPr>
        <w:t xml:space="preserve"> </w:t>
      </w:r>
    </w:p>
    <w:p w:rsidR="00E1676B" w:rsidRDefault="00E1676B" w:rsidP="00E1676B">
      <w:pPr>
        <w:pStyle w:val="Heading2"/>
        <w:spacing w:after="106"/>
        <w:ind w:left="370" w:right="23"/>
      </w:pPr>
      <w:r>
        <w:rPr>
          <w:b w:val="0"/>
        </w:rPr>
        <w:t xml:space="preserve">2.     </w:t>
      </w:r>
      <w:r>
        <w:t>The Presidency</w:t>
      </w:r>
    </w:p>
    <w:p w:rsidR="00E1676B" w:rsidRDefault="00E1676B" w:rsidP="00E1676B">
      <w:pPr>
        <w:spacing w:after="108" w:line="249" w:lineRule="auto"/>
        <w:ind w:left="715" w:right="0"/>
        <w:jc w:val="left"/>
      </w:pPr>
      <w:r w:rsidRPr="009B33B6">
        <w:rPr>
          <w:b/>
          <w:sz w:val="24"/>
          <w:u w:val="single" w:color="000000"/>
        </w:rPr>
        <w:t xml:space="preserve">The </w:t>
      </w:r>
      <w:r>
        <w:rPr>
          <w:b/>
          <w:sz w:val="24"/>
          <w:u w:val="single" w:color="000000"/>
        </w:rPr>
        <w:t>P</w:t>
      </w:r>
      <w:r w:rsidRPr="009B33B6">
        <w:rPr>
          <w:b/>
          <w:sz w:val="24"/>
          <w:u w:val="single" w:color="000000"/>
        </w:rPr>
        <w:t>residency</w:t>
      </w:r>
      <w:r>
        <w:rPr>
          <w:sz w:val="24"/>
          <w:u w:val="single" w:color="000000"/>
        </w:rPr>
        <w:t xml:space="preserve"> is the maximum authority in the Council.</w:t>
      </w:r>
      <w:r w:rsidR="003F3FC6">
        <w:rPr>
          <w:sz w:val="24"/>
          <w:u w:val="single" w:color="000000"/>
        </w:rPr>
        <w:t xml:space="preserve"> (almost as a dictatorship)</w:t>
      </w:r>
    </w:p>
    <w:p w:rsidR="00E1676B" w:rsidRDefault="00E1676B" w:rsidP="00E1676B">
      <w:pPr>
        <w:spacing w:after="108" w:line="249" w:lineRule="auto"/>
        <w:ind w:left="720" w:right="37"/>
      </w:pPr>
      <w:r>
        <w:rPr>
          <w:sz w:val="24"/>
        </w:rPr>
        <w:t>It is present to make sure that all the rules of procedures are respected by delegates.</w:t>
      </w:r>
    </w:p>
    <w:p w:rsidR="00E1676B" w:rsidRDefault="00E1676B" w:rsidP="00E1676B">
      <w:pPr>
        <w:spacing w:after="108" w:line="249" w:lineRule="auto"/>
        <w:ind w:left="720" w:right="37"/>
      </w:pPr>
      <w:r>
        <w:rPr>
          <w:sz w:val="24"/>
        </w:rPr>
        <w:t>It controls and moderate the debate, trying to guarantee a smooth activity.</w:t>
      </w:r>
    </w:p>
    <w:p w:rsidR="00E1676B" w:rsidRDefault="00E1676B" w:rsidP="00E1676B">
      <w:pPr>
        <w:spacing w:after="108" w:line="249" w:lineRule="auto"/>
        <w:ind w:left="720" w:right="37"/>
      </w:pPr>
      <w:r>
        <w:rPr>
          <w:sz w:val="24"/>
        </w:rPr>
        <w:t>It has the authority to decide which delegate will make a speech or a point of information and can accept or reject motions proposed by delegates.</w:t>
      </w:r>
    </w:p>
    <w:p w:rsidR="00E1676B" w:rsidRDefault="00E1676B" w:rsidP="00E1676B">
      <w:pPr>
        <w:spacing w:after="108" w:line="249" w:lineRule="auto"/>
        <w:ind w:left="720" w:right="37"/>
      </w:pPr>
      <w:r>
        <w:rPr>
          <w:sz w:val="24"/>
        </w:rPr>
        <w:t>It can decide if a clause submitted by a delegate should be discussed on the grounds that it must follow the historical events and the policy of the country which submitted it.</w:t>
      </w:r>
    </w:p>
    <w:p w:rsidR="00E1676B" w:rsidRDefault="00E1676B" w:rsidP="00E1676B">
      <w:pPr>
        <w:spacing w:after="108" w:line="249" w:lineRule="auto"/>
        <w:ind w:left="720" w:right="37"/>
      </w:pPr>
      <w:r>
        <w:rPr>
          <w:sz w:val="24"/>
        </w:rPr>
        <w:t>It can stop the speech of a delegate if he/she does not respect historical events thus bringing the discussion back to the correct line.</w:t>
      </w:r>
    </w:p>
    <w:p w:rsidR="00E1676B" w:rsidRDefault="00E1676B" w:rsidP="00E1676B">
      <w:pPr>
        <w:spacing w:after="96" w:line="259" w:lineRule="auto"/>
        <w:ind w:left="0" w:right="0" w:firstLine="0"/>
        <w:jc w:val="left"/>
      </w:pPr>
      <w:r>
        <w:rPr>
          <w:sz w:val="24"/>
        </w:rPr>
        <w:t xml:space="preserve"> </w:t>
      </w:r>
    </w:p>
    <w:p w:rsidR="00E1676B" w:rsidRDefault="00E1676B" w:rsidP="00E1676B">
      <w:pPr>
        <w:pStyle w:val="Heading2"/>
        <w:spacing w:after="106"/>
        <w:ind w:left="370" w:right="23"/>
      </w:pPr>
      <w:r>
        <w:rPr>
          <w:b w:val="0"/>
        </w:rPr>
        <w:lastRenderedPageBreak/>
        <w:t xml:space="preserve">3.     </w:t>
      </w:r>
      <w:r>
        <w:t xml:space="preserve">Language  </w:t>
      </w:r>
    </w:p>
    <w:p w:rsidR="00E1676B" w:rsidRDefault="00E1676B" w:rsidP="00E1676B">
      <w:pPr>
        <w:spacing w:after="108" w:line="249" w:lineRule="auto"/>
        <w:ind w:left="718" w:right="37"/>
      </w:pPr>
      <w:r>
        <w:rPr>
          <w:sz w:val="24"/>
          <w:shd w:val="clear" w:color="auto" w:fill="FFFFFF"/>
        </w:rPr>
        <w:t xml:space="preserve">English is the only language allowed in the Council, as it is the </w:t>
      </w:r>
      <w:r>
        <w:rPr>
          <w:sz w:val="24"/>
        </w:rPr>
        <w:t>international language of all MUN conferences. English should be formal and dialectal forms and slangs are not allowed.</w:t>
      </w:r>
    </w:p>
    <w:p w:rsidR="00E1676B" w:rsidRDefault="00E1676B" w:rsidP="00E1676B">
      <w:pPr>
        <w:spacing w:after="108" w:line="249" w:lineRule="auto"/>
        <w:ind w:left="720" w:right="37"/>
      </w:pPr>
      <w:r>
        <w:rPr>
          <w:sz w:val="24"/>
        </w:rPr>
        <w:t>Delegates must speak clearly, keeping a polite behaviour, and should not offend any other person in the room.</w:t>
      </w:r>
    </w:p>
    <w:p w:rsidR="00E1676B" w:rsidRDefault="00E1676B" w:rsidP="00E1676B">
      <w:pPr>
        <w:spacing w:after="108" w:line="249" w:lineRule="auto"/>
        <w:ind w:left="720" w:right="37"/>
      </w:pPr>
      <w:r>
        <w:t>Unlike in other committees, delegates are allowed (and encouraged) to speak using 1</w:t>
      </w:r>
      <w:r w:rsidRPr="006165A7">
        <w:rPr>
          <w:vertAlign w:val="superscript"/>
        </w:rPr>
        <w:t>st</w:t>
      </w:r>
      <w:r>
        <w:t xml:space="preserve"> person, but speaking in 3</w:t>
      </w:r>
      <w:r w:rsidRPr="006165A7">
        <w:rPr>
          <w:vertAlign w:val="superscript"/>
        </w:rPr>
        <w:t>rd</w:t>
      </w:r>
      <w:r>
        <w:t xml:space="preserve"> person is allowed as well (especially if you aren’t representing a dictator or a monarch)</w:t>
      </w:r>
    </w:p>
    <w:p w:rsidR="00E1676B" w:rsidRDefault="00E1676B" w:rsidP="00E1676B">
      <w:pPr>
        <w:spacing w:after="96" w:line="259" w:lineRule="auto"/>
        <w:ind w:left="360" w:right="0" w:firstLine="0"/>
        <w:jc w:val="left"/>
      </w:pPr>
      <w:r>
        <w:rPr>
          <w:sz w:val="24"/>
        </w:rPr>
        <w:t xml:space="preserve"> </w:t>
      </w:r>
    </w:p>
    <w:p w:rsidR="00E1676B" w:rsidRDefault="00E1676B" w:rsidP="00E1676B">
      <w:pPr>
        <w:pStyle w:val="Heading2"/>
        <w:spacing w:after="106"/>
        <w:ind w:left="370" w:right="23"/>
      </w:pPr>
      <w:r>
        <w:rPr>
          <w:b w:val="0"/>
        </w:rPr>
        <w:t xml:space="preserve">4.     </w:t>
      </w:r>
      <w:r>
        <w:t>Dress code</w:t>
      </w:r>
    </w:p>
    <w:p w:rsidR="00E1676B" w:rsidRDefault="00E1676B" w:rsidP="00E1676B">
      <w:pPr>
        <w:spacing w:after="108" w:line="249" w:lineRule="auto"/>
        <w:ind w:left="720" w:right="37"/>
      </w:pPr>
      <w:r>
        <w:rPr>
          <w:sz w:val="24"/>
        </w:rPr>
        <w:t xml:space="preserve">An elegant western dress code is required, </w:t>
      </w:r>
      <w:r w:rsidR="003F3FC6">
        <w:rPr>
          <w:sz w:val="24"/>
        </w:rPr>
        <w:t>you can also wear clothes that repr</w:t>
      </w:r>
      <w:r w:rsidR="00B11E59">
        <w:rPr>
          <w:sz w:val="24"/>
        </w:rPr>
        <w:t>esent your character as long as it is not offensive or violates the dress code of the MUN Conference.</w:t>
      </w:r>
    </w:p>
    <w:p w:rsidR="00E1676B" w:rsidRDefault="00E1676B" w:rsidP="00E1676B">
      <w:pPr>
        <w:spacing w:after="96" w:line="259" w:lineRule="auto"/>
        <w:ind w:left="360" w:right="0" w:firstLine="0"/>
        <w:jc w:val="left"/>
      </w:pPr>
      <w:r>
        <w:rPr>
          <w:sz w:val="24"/>
        </w:rPr>
        <w:t xml:space="preserve"> </w:t>
      </w:r>
    </w:p>
    <w:p w:rsidR="00E1676B" w:rsidRDefault="00E1676B" w:rsidP="00E1676B">
      <w:pPr>
        <w:pStyle w:val="Heading2"/>
        <w:spacing w:after="106"/>
        <w:ind w:left="370" w:right="23"/>
      </w:pPr>
      <w:r>
        <w:rPr>
          <w:b w:val="0"/>
        </w:rPr>
        <w:t xml:space="preserve">5.     </w:t>
      </w:r>
      <w:r>
        <w:t>Delegates’ preparation</w:t>
      </w:r>
    </w:p>
    <w:p w:rsidR="00E1676B" w:rsidRDefault="00E1676B" w:rsidP="00E1676B">
      <w:pPr>
        <w:spacing w:after="108" w:line="249" w:lineRule="auto"/>
        <w:ind w:left="730" w:right="37"/>
      </w:pPr>
      <w:r>
        <w:rPr>
          <w:sz w:val="24"/>
        </w:rPr>
        <w:t>Delegates have to work passionately to find as much information as possible regarding the period of time they will work on even becoming part of it.</w:t>
      </w:r>
    </w:p>
    <w:p w:rsidR="00E1676B" w:rsidRPr="009B33B6" w:rsidRDefault="00E1676B" w:rsidP="00E1676B">
      <w:pPr>
        <w:spacing w:after="109" w:line="249" w:lineRule="auto"/>
        <w:ind w:left="730" w:right="23"/>
        <w:rPr>
          <w:u w:val="single"/>
        </w:rPr>
      </w:pPr>
      <w:r w:rsidRPr="009B33B6">
        <w:rPr>
          <w:b/>
          <w:sz w:val="24"/>
          <w:u w:val="single"/>
        </w:rPr>
        <w:t>Bef</w:t>
      </w:r>
      <w:r w:rsidR="00B11E59">
        <w:rPr>
          <w:b/>
          <w:sz w:val="24"/>
          <w:u w:val="single"/>
        </w:rPr>
        <w:t>ore the beginning of GIMMUN 2020</w:t>
      </w:r>
      <w:r w:rsidRPr="009B33B6">
        <w:rPr>
          <w:b/>
          <w:sz w:val="24"/>
          <w:u w:val="single"/>
        </w:rPr>
        <w:t>, delegates will have to send the chairs a Policy Statement,</w:t>
      </w:r>
      <w:r w:rsidRPr="009B33B6">
        <w:rPr>
          <w:sz w:val="24"/>
          <w:u w:val="single"/>
        </w:rPr>
        <w:t xml:space="preserve"> </w:t>
      </w:r>
      <w:r w:rsidRPr="009B33B6">
        <w:rPr>
          <w:b/>
          <w:sz w:val="24"/>
          <w:u w:val="single"/>
        </w:rPr>
        <w:t>regarding the situation of the country they represent, to attest their preparation for the debate.</w:t>
      </w:r>
      <w:r w:rsidRPr="009B33B6">
        <w:rPr>
          <w:sz w:val="24"/>
          <w:u w:val="single"/>
        </w:rPr>
        <w:t xml:space="preserve"> </w:t>
      </w:r>
      <w:r w:rsidR="004D36DA">
        <w:rPr>
          <w:b/>
          <w:sz w:val="24"/>
          <w:u w:val="single"/>
        </w:rPr>
        <w:t>Policy Statements should</w:t>
      </w:r>
      <w:r w:rsidRPr="009B33B6">
        <w:rPr>
          <w:b/>
          <w:sz w:val="24"/>
          <w:u w:val="single"/>
        </w:rPr>
        <w:t xml:space="preserve"> be focused on the </w:t>
      </w:r>
      <w:r w:rsidR="00B11E59">
        <w:rPr>
          <w:b/>
          <w:sz w:val="24"/>
          <w:u w:val="single"/>
        </w:rPr>
        <w:t>aftermath of WW II. and the period known as the Cold War.</w:t>
      </w:r>
      <w:r w:rsidR="007A20B6">
        <w:rPr>
          <w:b/>
          <w:sz w:val="24"/>
          <w:u w:val="single"/>
        </w:rPr>
        <w:t xml:space="preserve"> They should contain information on the represented countries political views, ideology and leading government.</w:t>
      </w:r>
    </w:p>
    <w:p w:rsidR="00B241E0" w:rsidRDefault="00B241E0"/>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p w:rsidR="00EC704C" w:rsidRDefault="00EC704C" w:rsidP="00EC704C">
      <w:pPr>
        <w:pStyle w:val="Heading1"/>
        <w:spacing w:after="56"/>
        <w:ind w:left="-5" w:hanging="10"/>
        <w:rPr>
          <w:color w:val="C45911" w:themeColor="accent2" w:themeShade="BF"/>
        </w:rPr>
      </w:pPr>
      <w:r w:rsidRPr="00E1676B">
        <w:rPr>
          <w:color w:val="C45911" w:themeColor="accent2" w:themeShade="BF"/>
        </w:rPr>
        <w:lastRenderedPageBreak/>
        <w:t xml:space="preserve">Part </w:t>
      </w:r>
      <w:r>
        <w:rPr>
          <w:color w:val="C45911" w:themeColor="accent2" w:themeShade="BF"/>
        </w:rPr>
        <w:t>2- Historical contest</w:t>
      </w:r>
    </w:p>
    <w:p w:rsidR="00532788" w:rsidRDefault="00532788" w:rsidP="00532788">
      <w:pPr>
        <w:ind w:left="0" w:firstLine="0"/>
      </w:pPr>
    </w:p>
    <w:p w:rsidR="00532788" w:rsidRDefault="00532788" w:rsidP="00532788">
      <w:pPr>
        <w:ind w:left="0" w:firstLine="0"/>
      </w:pPr>
    </w:p>
    <w:p w:rsidR="00532788" w:rsidRDefault="00532788" w:rsidP="00532788">
      <w:pPr>
        <w:ind w:left="0" w:firstLine="0"/>
      </w:pPr>
      <w:r>
        <w:t>THE COLD WAR</w:t>
      </w:r>
    </w:p>
    <w:p w:rsidR="00532788" w:rsidRDefault="00532788" w:rsidP="00532788">
      <w:pPr>
        <w:ind w:left="0" w:firstLine="0"/>
      </w:pPr>
      <w:r w:rsidRPr="00532788">
        <w:t>Between 1946 and 1991 the United States, the Soviet Union, and their allies were locked in a long, tense conflict known as the Cold War. Though the parties were technically at peace, the period was characterized by an aggressive arms race, proxy wars, and ideological bids for world dominance.</w:t>
      </w:r>
    </w:p>
    <w:p w:rsidR="00B836A0" w:rsidRDefault="00B836A0" w:rsidP="00B836A0">
      <w:pPr>
        <w:ind w:left="0" w:firstLine="0"/>
      </w:pPr>
      <w:r w:rsidRPr="00B836A0">
        <w:t>Ideology—and military might—became increasingly important to both countries after 1947, when President Harry Truman asked Congress for funds to bolster Turkey and Greece’s struggling economies in an attempt to contain Soviet influence. The Truman Doctrine, as it was called, was the first salvo in a decades-long containment policy in which the U.S. supported and intervened in non-communist states</w:t>
      </w:r>
      <w:r>
        <w:t>.</w:t>
      </w:r>
    </w:p>
    <w:p w:rsidR="00B836A0" w:rsidRDefault="00B836A0" w:rsidP="00B836A0">
      <w:pPr>
        <w:ind w:left="0" w:firstLine="0"/>
      </w:pPr>
    </w:p>
    <w:p w:rsidR="00B836A0" w:rsidRDefault="00B836A0" w:rsidP="00B836A0">
      <w:pPr>
        <w:ind w:left="0" w:firstLine="0"/>
      </w:pPr>
      <w:r>
        <w:t xml:space="preserve">As an ideological “Iron Curtain” cut the Soviet Union and its satellite states off from the rest of Europe, the U.S. and U.S.S.R. engaged in an arms race, pouring trillions of dollars into accumulating nuclear arsenals and racing to explore space. By 1962, both countries had missile </w:t>
      </w:r>
      <w:r w:rsidR="00990D80">
        <w:t>defences</w:t>
      </w:r>
      <w:r>
        <w:t xml:space="preserve"> pointed at one another. That year, the Cuban Missile Crisis brought both countries closer to actual conflict than any other event in the Cold War.</w:t>
      </w:r>
    </w:p>
    <w:p w:rsidR="00B836A0" w:rsidRDefault="00B836A0" w:rsidP="00B836A0">
      <w:pPr>
        <w:ind w:left="0" w:firstLine="0"/>
      </w:pPr>
    </w:p>
    <w:p w:rsidR="00B836A0" w:rsidRDefault="00B836A0" w:rsidP="00B836A0">
      <w:pPr>
        <w:ind w:left="0" w:firstLine="0"/>
      </w:pPr>
      <w:r>
        <w:t>Multiple proxy wars stood in for actual conflict between the United States and the Soviet Union. The Korean War, Vietnam War, and a number of other armed conflicts, during which both sides either funded one side of the war or fought directly against a communist or capitalist force, are all considered Cold War proxies. Both sides also funded revolutions, insurgencies, and political assassinations in Central America, Africa, Asia, and the Middle East.</w:t>
      </w:r>
    </w:p>
    <w:p w:rsidR="00B836A0" w:rsidRPr="00532788" w:rsidRDefault="00B836A0" w:rsidP="00532788">
      <w:pPr>
        <w:ind w:left="0" w:firstLine="0"/>
      </w:pPr>
    </w:p>
    <w:p w:rsidR="00EC704C" w:rsidRDefault="00EC704C"/>
    <w:p w:rsidR="00752431" w:rsidRDefault="00752431">
      <w:r>
        <w:t>THE IRON CURTAIN</w:t>
      </w:r>
    </w:p>
    <w:p w:rsidR="00752431" w:rsidRDefault="00752431">
      <w:r>
        <w:t xml:space="preserve">An ideological term describing a boundary between the east and the west side of Europe alongside America and Asia. It separates the more capitalistic and democratic world from more </w:t>
      </w:r>
      <w:r w:rsidRPr="00752431">
        <w:t>socialistically oriented</w:t>
      </w:r>
      <w:r>
        <w:t xml:space="preserve"> one.</w:t>
      </w:r>
    </w:p>
    <w:p w:rsidR="00972E29" w:rsidRDefault="00972E29"/>
    <w:p w:rsidR="00972E29" w:rsidRDefault="00972E29"/>
    <w:p w:rsidR="00972E29" w:rsidRDefault="00972E29">
      <w:r>
        <w:t>UNITED NATIONS</w:t>
      </w:r>
    </w:p>
    <w:p w:rsidR="00972E29" w:rsidRDefault="00A8138C">
      <w:r>
        <w:t>F</w:t>
      </w:r>
      <w:r w:rsidR="00972E29">
        <w:t xml:space="preserve">ailure of the League of Nations </w:t>
      </w:r>
      <w:r w:rsidR="00693316">
        <w:t xml:space="preserve">to prevent future conflicts brought the world into reconciliation that some other preventives should be taken in the future to prevent conflicts such as World War 2. </w:t>
      </w:r>
    </w:p>
    <w:p w:rsidR="00A8138C" w:rsidRDefault="00A8138C">
      <w:r w:rsidRPr="00A8138C">
        <w:t>Though the UN's primary mandate was peacekeeping, the division between the US and USSR often paralysed the organization, generally allowing it to intervene only in conflicts distant from the Cold War</w:t>
      </w:r>
      <w:r>
        <w:t xml:space="preserve">. </w:t>
      </w:r>
      <w:r w:rsidRPr="00A8138C">
        <w:t>Two notable exceptions were a Security Council resolution on 7 July 1950 authorizing a US-led coalition to repel the North Korean invasion of South Korea, passed in the absence of the USSR, and the signing of the Korean Armistice Agreement in 27 July 1953</w:t>
      </w:r>
      <w:r>
        <w:t>.</w:t>
      </w:r>
    </w:p>
    <w:p w:rsidR="00693316" w:rsidRDefault="00693316"/>
    <w:p w:rsidR="00B836A0" w:rsidRDefault="00B836A0"/>
    <w:p w:rsidR="00B836A0" w:rsidRDefault="00B836A0"/>
    <w:p w:rsidR="00B836A0" w:rsidRDefault="00972E29">
      <w:r>
        <w:t>NATO</w:t>
      </w:r>
    </w:p>
    <w:p w:rsidR="00A8138C" w:rsidRDefault="00A8138C">
      <w:r w:rsidRPr="00A8138C">
        <w:t>On 4 March 1947 the Treaty of Dunkirk was signed by France and the United Kingdom as a Treaty of Alliance and Mutual Assistance in the event of a possible attack by Germany or the Soviet Union in the aftermath of World War II. In 1948, this alliance was expanded to include the Benelux countries, in the form of the Western Union, also referred to as the Brussels Treaty Organization (BTO), established by the Treaty of Brussels</w:t>
      </w:r>
      <w:r w:rsidR="00B63C07">
        <w:t xml:space="preserve">. </w:t>
      </w:r>
      <w:r w:rsidRPr="00A8138C">
        <w:t>Talks for a new military alliance which could also include North America resulted in the signature of the North Atlantic Treaty on 4 April 1949 by the member states of the Western Union plus the United States, Canada, Portugal, Italy, Norway, Denmark and Iceland</w:t>
      </w:r>
      <w:r w:rsidR="00B63C07">
        <w:t>.</w:t>
      </w:r>
    </w:p>
    <w:p w:rsidR="00B63C07" w:rsidRDefault="00B63C07"/>
    <w:p w:rsidR="00B63C07" w:rsidRDefault="00B63C07"/>
    <w:p w:rsidR="00B63C07" w:rsidRDefault="00B63C07">
      <w:r>
        <w:lastRenderedPageBreak/>
        <w:t xml:space="preserve">THE KOREAN ARMISTICE AGREEMENT </w:t>
      </w:r>
    </w:p>
    <w:p w:rsidR="00B63C07" w:rsidRDefault="00B63C07">
      <w:r w:rsidRPr="00B63C07">
        <w:t>By mid-December 1950, the United States was discussing terms for an agreement to end the Korean War</w:t>
      </w:r>
      <w:r w:rsidR="000B54BC">
        <w:t xml:space="preserve">. </w:t>
      </w:r>
      <w:r w:rsidRPr="00B63C07">
        <w:t>The desired agreement would end the fighting, provide assurances against its resumption, and protect the future security of UNC forces</w:t>
      </w:r>
      <w:r w:rsidR="000B54BC">
        <w:t xml:space="preserve">. </w:t>
      </w:r>
      <w:r w:rsidRPr="00B63C07">
        <w:t>The United States asked for a military armistice commission of mixed membership that would supervise all agreements. Both sides would need to agree to "cease the introduction into Korea of any reinforcing air, ground or naval units or personnel... and to refrain from increasing the level of war equipment and material existing in Korea." The U.S. wished to create a demilitarized zone that would be roughly 20 miles (32 km) wide</w:t>
      </w:r>
      <w:r w:rsidR="000B54BC">
        <w:t xml:space="preserve">. </w:t>
      </w:r>
      <w:r w:rsidRPr="00B63C07">
        <w:t>The proposed agreement would also address the issue of prisoners of war which the U.S. believed should be exchanged on a one-for-one basis.</w:t>
      </w:r>
    </w:p>
    <w:p w:rsidR="000B54BC" w:rsidRDefault="000B54BC">
      <w:r>
        <w:t>It was signed on 27 July 1953.</w:t>
      </w:r>
    </w:p>
    <w:p w:rsidR="000E2284" w:rsidRDefault="000E2284"/>
    <w:p w:rsidR="000E2284" w:rsidRDefault="000E2284"/>
    <w:p w:rsidR="000E2284" w:rsidRDefault="000E2284">
      <w:r>
        <w:t>THE ARMS RACE</w:t>
      </w:r>
    </w:p>
    <w:p w:rsidR="000E2284" w:rsidRDefault="000E2284">
      <w:r w:rsidRPr="000E2284">
        <w:t>The nuclear arms race was an arms race competition for supremacy in nuclear warfare between the United States, the Soviet Union, and their respective allies during the Cold War. During this period, in addition to the American and Soviet nuclear stockpiles, other countries developed nuclear weapons, though none engaged in warhead production on nearly the same scale as the two superpowers.</w:t>
      </w:r>
    </w:p>
    <w:p w:rsidR="00866EB2" w:rsidRDefault="00866EB2"/>
    <w:p w:rsidR="000E2284" w:rsidRDefault="000E2284"/>
    <w:p w:rsidR="000E2284" w:rsidRDefault="000E2284">
      <w:r>
        <w:t>SALT</w:t>
      </w:r>
    </w:p>
    <w:p w:rsidR="000E2284" w:rsidRDefault="000E2284">
      <w:r w:rsidRPr="000E2284">
        <w:t>The first agreements, known as SALT I and SALT II, were signed by the United States and the Union of Soviet Socialist Republics in 1972 and 1979, respectively, and were intended to restrain the arms race in strategic (long-range or intercontinental) ballistic missiles armed with nuclear weapons.</w:t>
      </w:r>
    </w:p>
    <w:p w:rsidR="000E2284" w:rsidRDefault="000E2284"/>
    <w:p w:rsidR="000E2284" w:rsidRDefault="000E2284"/>
    <w:p w:rsidR="000E2284" w:rsidRDefault="00EE6F8A">
      <w:r>
        <w:t>HELSINSKI FINAL ACT</w:t>
      </w:r>
    </w:p>
    <w:p w:rsidR="00EE6F8A" w:rsidRDefault="00EE6F8A">
      <w:r w:rsidRPr="00EE6F8A">
        <w:t>The Helsinki Final Act was an agreement signed by 35 nations that concluded the Conference on Security and Cooperation in Europe, held in Helsinki, Finland. The multifaceted Act addressed a range of prominent global issues and in so doing had a far-reaching effect on the Cold War and U.S.-Soviet relations.</w:t>
      </w:r>
    </w:p>
    <w:p w:rsidR="00EE6F8A" w:rsidRDefault="00EE6F8A"/>
    <w:p w:rsidR="00EE6F8A" w:rsidRDefault="00EE6F8A"/>
    <w:p w:rsidR="00EE6F8A" w:rsidRDefault="00EE6F8A"/>
    <w:p w:rsidR="000E2284" w:rsidRDefault="000E2284"/>
    <w:p w:rsidR="00866EB2" w:rsidRDefault="00866EB2"/>
    <w:p w:rsidR="000B54BC" w:rsidRDefault="000B54BC"/>
    <w:p w:rsidR="000B54BC" w:rsidRDefault="000B54BC"/>
    <w:p w:rsidR="00A8138C" w:rsidRDefault="00A8138C"/>
    <w:p w:rsidR="005C1A93" w:rsidRDefault="005C1A93"/>
    <w:p w:rsidR="005C1A93" w:rsidRPr="005C1A93" w:rsidRDefault="005C1A93" w:rsidP="005C1A93">
      <w:pPr>
        <w:spacing w:after="212" w:line="259" w:lineRule="auto"/>
        <w:ind w:left="0" w:right="0" w:firstLine="0"/>
        <w:jc w:val="left"/>
        <w:rPr>
          <w:b/>
          <w:color w:val="ED7D31" w:themeColor="accent2"/>
          <w:sz w:val="28"/>
        </w:rPr>
      </w:pPr>
      <w:r>
        <w:rPr>
          <w:b/>
          <w:color w:val="ED7D31" w:themeColor="accent2"/>
          <w:sz w:val="28"/>
        </w:rPr>
        <w:t>Part 3</w:t>
      </w:r>
      <w:r w:rsidRPr="005C1A93">
        <w:rPr>
          <w:b/>
          <w:color w:val="ED7D31" w:themeColor="accent2"/>
          <w:sz w:val="28"/>
        </w:rPr>
        <w:t>- Nations and Characters represented</w:t>
      </w:r>
    </w:p>
    <w:p w:rsidR="005C1A93" w:rsidRDefault="005C1A93"/>
    <w:p w:rsidR="005C1A93" w:rsidRPr="005C1A93" w:rsidRDefault="005C1A93" w:rsidP="005C1A93">
      <w:pPr>
        <w:rPr>
          <w:color w:val="5B9BD5" w:themeColor="accent1"/>
        </w:rPr>
      </w:pPr>
      <w:r w:rsidRPr="005C1A93">
        <w:rPr>
          <w:color w:val="5B9BD5" w:themeColor="accent1"/>
        </w:rPr>
        <w:t xml:space="preserve">USA  </w:t>
      </w:r>
    </w:p>
    <w:p w:rsidR="005C1A93" w:rsidRDefault="005C1A93" w:rsidP="005C1A93">
      <w:r>
        <w:t>Harry S. Truman -1953</w:t>
      </w:r>
    </w:p>
    <w:p w:rsidR="005C1A93" w:rsidRDefault="005C1A93" w:rsidP="005C1A93">
      <w:r>
        <w:t>Richard Nixon</w:t>
      </w:r>
    </w:p>
    <w:p w:rsidR="005C1A93" w:rsidRDefault="005C1A93" w:rsidP="005C1A93"/>
    <w:p w:rsidR="005C1A93" w:rsidRPr="005C1A93" w:rsidRDefault="005C1A93" w:rsidP="005C1A93">
      <w:pPr>
        <w:rPr>
          <w:color w:val="5B9BD5" w:themeColor="accent1"/>
        </w:rPr>
      </w:pPr>
      <w:r w:rsidRPr="005C1A93">
        <w:rPr>
          <w:color w:val="5B9BD5" w:themeColor="accent1"/>
        </w:rPr>
        <w:t>FRANCE</w:t>
      </w:r>
    </w:p>
    <w:p w:rsidR="005C1A93" w:rsidRDefault="005C1A93" w:rsidP="005C1A93">
      <w:r>
        <w:t xml:space="preserve">Charles de </w:t>
      </w:r>
      <w:proofErr w:type="spellStart"/>
      <w:r>
        <w:t>Ga</w:t>
      </w:r>
      <w:bookmarkStart w:id="0" w:name="_GoBack"/>
      <w:bookmarkEnd w:id="0"/>
      <w:r>
        <w:t>uelle</w:t>
      </w:r>
      <w:proofErr w:type="spellEnd"/>
      <w:r>
        <w:t xml:space="preserve"> -1969</w:t>
      </w:r>
    </w:p>
    <w:p w:rsidR="005C1A93" w:rsidRDefault="005C1A93" w:rsidP="005C1A93">
      <w:r>
        <w:t>François Maurice Adrien Marie Mitterrand</w:t>
      </w:r>
    </w:p>
    <w:p w:rsidR="005C1A93" w:rsidRDefault="005C1A93" w:rsidP="005C1A93"/>
    <w:p w:rsidR="005C1A93" w:rsidRPr="005C1A93" w:rsidRDefault="005C1A93" w:rsidP="005C1A93">
      <w:pPr>
        <w:rPr>
          <w:color w:val="FF0000"/>
        </w:rPr>
      </w:pPr>
      <w:r w:rsidRPr="005C1A93">
        <w:rPr>
          <w:color w:val="FF0000"/>
        </w:rPr>
        <w:t>NORTH KOREA</w:t>
      </w:r>
    </w:p>
    <w:p w:rsidR="005C1A93" w:rsidRDefault="005C1A93" w:rsidP="005C1A93">
      <w:r>
        <w:t xml:space="preserve">Kim </w:t>
      </w:r>
      <w:proofErr w:type="spellStart"/>
      <w:r>
        <w:t>Jong-il</w:t>
      </w:r>
      <w:proofErr w:type="spellEnd"/>
      <w:r w:rsidR="000E2284">
        <w:t xml:space="preserve">                                                              </w:t>
      </w:r>
    </w:p>
    <w:p w:rsidR="005C1A93" w:rsidRDefault="005C1A93" w:rsidP="005C1A93"/>
    <w:p w:rsidR="005C1A93" w:rsidRPr="005C1A93" w:rsidRDefault="005C1A93" w:rsidP="005C1A93">
      <w:pPr>
        <w:rPr>
          <w:color w:val="5B9BD5" w:themeColor="accent1"/>
        </w:rPr>
      </w:pPr>
      <w:r w:rsidRPr="005C1A93">
        <w:rPr>
          <w:color w:val="5B9BD5" w:themeColor="accent1"/>
        </w:rPr>
        <w:t>SOUTH KOREA</w:t>
      </w:r>
    </w:p>
    <w:p w:rsidR="005C1A93" w:rsidRDefault="005C1A93" w:rsidP="005C1A93">
      <w:r>
        <w:t xml:space="preserve">Rhee </w:t>
      </w:r>
      <w:proofErr w:type="spellStart"/>
      <w:r>
        <w:t>Syng</w:t>
      </w:r>
      <w:proofErr w:type="spellEnd"/>
      <w:r>
        <w:t>-man -1979</w:t>
      </w:r>
    </w:p>
    <w:p w:rsidR="005C1A93" w:rsidRDefault="005C1A93" w:rsidP="005C1A93">
      <w:r>
        <w:t xml:space="preserve">Choi </w:t>
      </w:r>
      <w:proofErr w:type="spellStart"/>
      <w:r>
        <w:t>Kyu</w:t>
      </w:r>
      <w:proofErr w:type="spellEnd"/>
      <w:r>
        <w:t xml:space="preserve">-hah </w:t>
      </w:r>
    </w:p>
    <w:p w:rsidR="005C1A93" w:rsidRDefault="005C1A93" w:rsidP="005C1A93"/>
    <w:p w:rsidR="005C1A93" w:rsidRPr="005C1A93" w:rsidRDefault="005C1A93" w:rsidP="005C1A93">
      <w:pPr>
        <w:rPr>
          <w:color w:val="FF0000"/>
        </w:rPr>
      </w:pPr>
      <w:r w:rsidRPr="005C1A93">
        <w:rPr>
          <w:color w:val="FF0000"/>
        </w:rPr>
        <w:t>USSR</w:t>
      </w:r>
    </w:p>
    <w:p w:rsidR="005C1A93" w:rsidRDefault="005C1A93" w:rsidP="005C1A93">
      <w:r>
        <w:t>Joseph Stalin -1953</w:t>
      </w:r>
    </w:p>
    <w:p w:rsidR="005C1A93" w:rsidRDefault="005C1A93" w:rsidP="005C1A93">
      <w:r>
        <w:t>Mikhail Gorbachev</w:t>
      </w:r>
    </w:p>
    <w:p w:rsidR="005C1A93" w:rsidRDefault="005C1A93" w:rsidP="005C1A93"/>
    <w:p w:rsidR="005C1A93" w:rsidRDefault="005C1A93" w:rsidP="005C1A93"/>
    <w:p w:rsidR="005C1A93" w:rsidRDefault="005C1A93" w:rsidP="005C1A93">
      <w:r w:rsidRPr="005C1A93">
        <w:rPr>
          <w:color w:val="FF0000"/>
        </w:rPr>
        <w:t>YUGOSLAVIA</w:t>
      </w:r>
    </w:p>
    <w:p w:rsidR="005C1A93" w:rsidRDefault="005C1A93" w:rsidP="005C1A93">
      <w:r>
        <w:t>Josip Broz Tito</w:t>
      </w:r>
    </w:p>
    <w:p w:rsidR="005C1A93" w:rsidRDefault="005C1A93" w:rsidP="005C1A93"/>
    <w:p w:rsidR="005C1A93" w:rsidRPr="005C1A93" w:rsidRDefault="005C1A93" w:rsidP="005C1A93">
      <w:pPr>
        <w:rPr>
          <w:color w:val="5B9BD5" w:themeColor="accent1"/>
        </w:rPr>
      </w:pPr>
      <w:r w:rsidRPr="005C1A93">
        <w:rPr>
          <w:color w:val="5B9BD5" w:themeColor="accent1"/>
        </w:rPr>
        <w:t>ITALY</w:t>
      </w:r>
    </w:p>
    <w:p w:rsidR="005C1A93" w:rsidRDefault="005C1A93" w:rsidP="005C1A93">
      <w:r>
        <w:t>Giovanni Leone</w:t>
      </w:r>
    </w:p>
    <w:p w:rsidR="005C1A93" w:rsidRDefault="005C1A93" w:rsidP="005C1A93"/>
    <w:p w:rsidR="005C1A93" w:rsidRDefault="005C1A93" w:rsidP="005C1A93"/>
    <w:p w:rsidR="005C1A93" w:rsidRPr="005C1A93" w:rsidRDefault="005C1A93" w:rsidP="005C1A93">
      <w:pPr>
        <w:rPr>
          <w:color w:val="5B9BD5" w:themeColor="accent1"/>
        </w:rPr>
      </w:pPr>
      <w:r w:rsidRPr="005C1A93">
        <w:rPr>
          <w:color w:val="5B9BD5" w:themeColor="accent1"/>
        </w:rPr>
        <w:t>SPAIN</w:t>
      </w:r>
    </w:p>
    <w:p w:rsidR="005C1A93" w:rsidRDefault="005C1A93" w:rsidP="005C1A93">
      <w:r>
        <w:t>Fernando de Santiago</w:t>
      </w:r>
    </w:p>
    <w:p w:rsidR="005C1A93" w:rsidRDefault="005C1A93" w:rsidP="005C1A93"/>
    <w:p w:rsidR="005C1A93" w:rsidRDefault="005C1A93" w:rsidP="005C1A93">
      <w:r>
        <w:t>INDIA</w:t>
      </w:r>
    </w:p>
    <w:p w:rsidR="00972E29" w:rsidRDefault="005C1A93" w:rsidP="005C1A93">
      <w:proofErr w:type="spellStart"/>
      <w:r>
        <w:t>Zail</w:t>
      </w:r>
      <w:proofErr w:type="spellEnd"/>
      <w:r>
        <w:t xml:space="preserve"> Singh</w:t>
      </w:r>
    </w:p>
    <w:p w:rsidR="00B836A0" w:rsidRDefault="00B836A0"/>
    <w:p w:rsidR="00B836A0" w:rsidRDefault="00B836A0"/>
    <w:p w:rsidR="00B836A0" w:rsidRDefault="00B836A0"/>
    <w:p w:rsidR="00B836A0" w:rsidRDefault="00B836A0"/>
    <w:p w:rsidR="00B836A0" w:rsidRDefault="00B836A0"/>
    <w:sectPr w:rsidR="00B83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6B"/>
    <w:rsid w:val="000B54BC"/>
    <w:rsid w:val="000E2284"/>
    <w:rsid w:val="003F3FC6"/>
    <w:rsid w:val="004D36DA"/>
    <w:rsid w:val="00532788"/>
    <w:rsid w:val="005C1A93"/>
    <w:rsid w:val="00693316"/>
    <w:rsid w:val="00752431"/>
    <w:rsid w:val="007A20B6"/>
    <w:rsid w:val="00866EB2"/>
    <w:rsid w:val="00916099"/>
    <w:rsid w:val="00972E29"/>
    <w:rsid w:val="00990D80"/>
    <w:rsid w:val="00A8138C"/>
    <w:rsid w:val="00B11E59"/>
    <w:rsid w:val="00B241E0"/>
    <w:rsid w:val="00B63C07"/>
    <w:rsid w:val="00B836A0"/>
    <w:rsid w:val="00E1676B"/>
    <w:rsid w:val="00EC704C"/>
    <w:rsid w:val="00EE6F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F9620-935F-452F-82E9-8EAB0EB5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76B"/>
    <w:pPr>
      <w:spacing w:after="3" w:line="248" w:lineRule="auto"/>
      <w:ind w:left="10" w:right="52" w:hanging="10"/>
      <w:jc w:val="both"/>
    </w:pPr>
    <w:rPr>
      <w:rFonts w:ascii="Times New Roman" w:eastAsia="Times New Roman" w:hAnsi="Times New Roman" w:cs="Times New Roman"/>
      <w:color w:val="000000"/>
      <w:lang w:val="en-GB" w:eastAsia="en-GB"/>
    </w:rPr>
  </w:style>
  <w:style w:type="paragraph" w:styleId="Heading1">
    <w:name w:val="heading 1"/>
    <w:next w:val="Normal"/>
    <w:link w:val="Heading1Char"/>
    <w:uiPriority w:val="9"/>
    <w:unhideWhenUsed/>
    <w:qFormat/>
    <w:rsid w:val="00E1676B"/>
    <w:pPr>
      <w:keepNext/>
      <w:keepLines/>
      <w:spacing w:after="212"/>
      <w:outlineLvl w:val="0"/>
    </w:pPr>
    <w:rPr>
      <w:rFonts w:ascii="Times New Roman" w:eastAsia="Times New Roman" w:hAnsi="Times New Roman" w:cs="Times New Roman"/>
      <w:b/>
      <w:color w:val="AD1915"/>
      <w:sz w:val="28"/>
      <w:lang w:val="en-GB" w:eastAsia="en-GB"/>
    </w:rPr>
  </w:style>
  <w:style w:type="paragraph" w:styleId="Heading2">
    <w:name w:val="heading 2"/>
    <w:next w:val="Normal"/>
    <w:link w:val="Heading2Char"/>
    <w:uiPriority w:val="9"/>
    <w:unhideWhenUsed/>
    <w:qFormat/>
    <w:rsid w:val="00E1676B"/>
    <w:pPr>
      <w:keepNext/>
      <w:keepLines/>
      <w:spacing w:after="262" w:line="249" w:lineRule="auto"/>
      <w:ind w:left="10" w:right="38" w:hanging="10"/>
      <w:jc w:val="both"/>
      <w:outlineLvl w:val="1"/>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76B"/>
    <w:rPr>
      <w:rFonts w:ascii="Times New Roman" w:eastAsia="Times New Roman" w:hAnsi="Times New Roman" w:cs="Times New Roman"/>
      <w:b/>
      <w:color w:val="AD1915"/>
      <w:sz w:val="28"/>
      <w:lang w:val="en-GB" w:eastAsia="en-GB"/>
    </w:rPr>
  </w:style>
  <w:style w:type="character" w:customStyle="1" w:styleId="Heading2Char">
    <w:name w:val="Heading 2 Char"/>
    <w:basedOn w:val="DefaultParagraphFont"/>
    <w:link w:val="Heading2"/>
    <w:uiPriority w:val="9"/>
    <w:rsid w:val="00E1676B"/>
    <w:rPr>
      <w:rFonts w:ascii="Times New Roman" w:eastAsia="Times New Roman" w:hAnsi="Times New Roman" w:cs="Times New Roman"/>
      <w:b/>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1732</Words>
  <Characters>9878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Uporabnik</cp:lastModifiedBy>
  <cp:revision>6</cp:revision>
  <dcterms:created xsi:type="dcterms:W3CDTF">2019-10-31T18:20:00Z</dcterms:created>
  <dcterms:modified xsi:type="dcterms:W3CDTF">2020-01-26T16:09:00Z</dcterms:modified>
</cp:coreProperties>
</file>